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968C0">
      <w:pPr>
        <w:pStyle w:val="3"/>
        <w:spacing w:before="100" w:after="100" w:line="240" w:lineRule="auto"/>
        <w:jc w:val="center"/>
        <w:rPr>
          <w:rFonts w:ascii="方正公文小标宋" w:hAnsi="方正公文小标宋" w:eastAsia="方正公文小标宋" w:cs="方正公文小标宋"/>
          <w:b w:val="0"/>
          <w:bCs/>
          <w:sz w:val="48"/>
          <w:szCs w:val="48"/>
        </w:rPr>
      </w:pPr>
      <w:r>
        <w:rPr>
          <w:rFonts w:hint="eastAsia" w:ascii="方正公文小标宋" w:hAnsi="方正公文小标宋" w:eastAsia="方正公文小标宋" w:cs="方正公文小标宋"/>
          <w:b w:val="0"/>
          <w:bCs/>
          <w:sz w:val="48"/>
          <w:szCs w:val="48"/>
        </w:rPr>
        <w:t>云南省</w:t>
      </w:r>
      <w:r>
        <w:rPr>
          <w:rFonts w:hint="eastAsia" w:ascii="方正公文小标宋" w:hAnsi="方正公文小标宋" w:eastAsia="方正公文小标宋" w:cs="方正公文小标宋"/>
          <w:b w:val="0"/>
          <w:bCs/>
          <w:sz w:val="48"/>
          <w:szCs w:val="48"/>
          <w:lang w:eastAsia="zh-CN"/>
        </w:rPr>
        <w:t>2026</w:t>
      </w:r>
      <w:r>
        <w:rPr>
          <w:rFonts w:hint="eastAsia" w:ascii="方正公文小标宋" w:hAnsi="方正公文小标宋" w:eastAsia="方正公文小标宋" w:cs="方正公文小标宋"/>
          <w:b w:val="0"/>
          <w:bCs/>
          <w:sz w:val="48"/>
          <w:szCs w:val="48"/>
        </w:rPr>
        <w:t>年住院医师规范化培训</w:t>
      </w:r>
      <w:r>
        <w:rPr>
          <w:rFonts w:hint="eastAsia" w:ascii="方正公文小标宋" w:hAnsi="方正公文小标宋" w:eastAsia="方正公文小标宋" w:cs="方正公文小标宋"/>
          <w:b w:val="0"/>
          <w:bCs/>
          <w:sz w:val="48"/>
          <w:szCs w:val="48"/>
          <w:lang w:val="en-US" w:eastAsia="zh-CN"/>
        </w:rPr>
        <w:t>和助理全科医生培训</w:t>
      </w:r>
      <w:r>
        <w:rPr>
          <w:rFonts w:hint="eastAsia" w:ascii="方正公文小标宋" w:hAnsi="方正公文小标宋" w:eastAsia="方正公文小标宋" w:cs="方正公文小标宋"/>
          <w:b w:val="0"/>
          <w:bCs/>
          <w:sz w:val="48"/>
          <w:szCs w:val="48"/>
        </w:rPr>
        <w:t>招录学员报名操作手册</w:t>
      </w:r>
    </w:p>
    <w:p w14:paraId="03BA7F32">
      <w:pPr>
        <w:pStyle w:val="11"/>
        <w:spacing w:before="0" w:beforeAutospacing="0" w:after="0" w:afterAutospacing="0" w:line="560" w:lineRule="exact"/>
        <w:ind w:firstLine="643" w:firstLineChars="200"/>
        <w:rPr>
          <w:rStyle w:val="12"/>
          <w:rFonts w:hint="eastAsia" w:ascii="仿宋" w:hAnsi="仿宋" w:eastAsia="仿宋" w:cs="仿宋"/>
          <w:b/>
          <w:bCs/>
          <w:sz w:val="32"/>
          <w:szCs w:val="32"/>
        </w:rPr>
      </w:pPr>
    </w:p>
    <w:p w14:paraId="6DECEB4C">
      <w:pPr>
        <w:pStyle w:val="11"/>
        <w:spacing w:before="0" w:beforeAutospacing="0" w:after="0" w:afterAutospacing="0" w:line="560" w:lineRule="exact"/>
        <w:ind w:firstLine="643" w:firstLineChars="200"/>
        <w:rPr>
          <w:rStyle w:val="12"/>
          <w:rFonts w:ascii="仿宋" w:hAnsi="仿宋" w:eastAsia="仿宋" w:cs="仿宋"/>
          <w:b/>
          <w:bCs/>
          <w:sz w:val="32"/>
          <w:szCs w:val="32"/>
        </w:rPr>
      </w:pPr>
      <w:r>
        <w:rPr>
          <w:rStyle w:val="12"/>
          <w:rFonts w:hint="eastAsia" w:ascii="仿宋" w:hAnsi="仿宋" w:eastAsia="仿宋" w:cs="仿宋"/>
          <w:b/>
          <w:bCs/>
          <w:sz w:val="32"/>
          <w:szCs w:val="32"/>
        </w:rPr>
        <w:t>说明：</w:t>
      </w:r>
    </w:p>
    <w:p w14:paraId="3BD8888F">
      <w:pPr>
        <w:pStyle w:val="11"/>
        <w:numPr>
          <w:ilvl w:val="0"/>
          <w:numId w:val="1"/>
        </w:numPr>
        <w:spacing w:before="0" w:beforeAutospacing="0" w:after="0" w:afterAutospacing="0" w:line="560" w:lineRule="exact"/>
        <w:ind w:firstLine="643" w:firstLineChars="200"/>
        <w:rPr>
          <w:rStyle w:val="12"/>
          <w:rFonts w:ascii="仿宋" w:hAnsi="仿宋" w:eastAsia="仿宋" w:cs="仿宋"/>
          <w:b/>
          <w:bCs/>
          <w:sz w:val="32"/>
          <w:szCs w:val="32"/>
        </w:rPr>
      </w:pPr>
      <w:r>
        <w:rPr>
          <w:rStyle w:val="12"/>
          <w:rFonts w:hint="eastAsia" w:ascii="仿宋" w:hAnsi="仿宋" w:eastAsia="仿宋" w:cs="仿宋"/>
          <w:b/>
          <w:bCs/>
          <w:sz w:val="32"/>
          <w:szCs w:val="32"/>
        </w:rPr>
        <w:t>本操作手册只作为云南省住培与助理全科招录报名使用，图片均作为参考说明使用，不作为实际操作使用。</w:t>
      </w:r>
    </w:p>
    <w:p w14:paraId="71FBAFA1">
      <w:pPr>
        <w:pStyle w:val="11"/>
        <w:numPr>
          <w:ilvl w:val="0"/>
          <w:numId w:val="1"/>
        </w:numPr>
        <w:spacing w:before="0" w:beforeAutospacing="0" w:after="0" w:afterAutospacing="0" w:line="560" w:lineRule="exact"/>
        <w:ind w:firstLine="643" w:firstLineChars="200"/>
        <w:rPr>
          <w:rStyle w:val="12"/>
          <w:rFonts w:ascii="仿宋" w:hAnsi="仿宋" w:eastAsia="仿宋" w:cs="仿宋"/>
          <w:b/>
          <w:bCs/>
          <w:sz w:val="32"/>
          <w:szCs w:val="32"/>
        </w:rPr>
      </w:pPr>
      <w:r>
        <w:rPr>
          <w:rStyle w:val="12"/>
          <w:rFonts w:hint="eastAsia" w:ascii="仿宋" w:hAnsi="仿宋" w:eastAsia="仿宋" w:cs="仿宋"/>
          <w:b/>
          <w:bCs/>
          <w:sz w:val="32"/>
          <w:szCs w:val="32"/>
        </w:rPr>
        <w:t>报名操作步骤：</w:t>
      </w:r>
      <w:r>
        <w:rPr>
          <w:rStyle w:val="12"/>
          <w:rFonts w:hint="eastAsia" w:ascii="仿宋" w:hAnsi="仿宋" w:eastAsia="仿宋" w:cs="仿宋"/>
          <w:b/>
          <w:bCs/>
          <w:sz w:val="32"/>
          <w:szCs w:val="32"/>
          <w:lang w:val="en-US" w:eastAsia="zh-CN"/>
        </w:rPr>
        <w:t>学员</w:t>
      </w:r>
      <w:r>
        <w:rPr>
          <w:rStyle w:val="12"/>
          <w:rFonts w:hint="eastAsia" w:ascii="仿宋" w:hAnsi="仿宋" w:eastAsia="仿宋" w:cs="仿宋"/>
          <w:b/>
          <w:bCs/>
          <w:sz w:val="32"/>
          <w:szCs w:val="32"/>
        </w:rPr>
        <w:t>注册</w:t>
      </w:r>
      <w:r>
        <w:rPr>
          <w:rStyle w:val="12"/>
          <w:rFonts w:hint="eastAsia" w:ascii="仿宋" w:hAnsi="仿宋" w:eastAsia="仿宋" w:cs="仿宋"/>
          <w:b/>
          <w:bCs/>
          <w:sz w:val="32"/>
          <w:szCs w:val="32"/>
          <w:lang w:val="en-US" w:eastAsia="zh-CN"/>
        </w:rPr>
        <w:t>系统</w:t>
      </w:r>
      <w:r>
        <w:rPr>
          <w:rStyle w:val="12"/>
          <w:rFonts w:hint="eastAsia" w:ascii="仿宋" w:hAnsi="仿宋" w:eastAsia="仿宋" w:cs="仿宋"/>
          <w:b/>
          <w:bCs/>
          <w:sz w:val="32"/>
          <w:szCs w:val="32"/>
          <w:lang w:eastAsia="zh-CN"/>
        </w:rPr>
        <w:t>（</w:t>
      </w:r>
      <w:r>
        <w:rPr>
          <w:rStyle w:val="12"/>
          <w:rFonts w:hint="eastAsia" w:ascii="仿宋" w:hAnsi="仿宋" w:eastAsia="仿宋" w:cs="仿宋"/>
          <w:b/>
          <w:bCs/>
          <w:sz w:val="32"/>
          <w:szCs w:val="32"/>
          <w:lang w:val="en-US" w:eastAsia="zh-CN"/>
        </w:rPr>
        <w:t>含所有社会报考学员、专硕研究生、订单定向医学生</w:t>
      </w:r>
      <w:r>
        <w:rPr>
          <w:rStyle w:val="12"/>
          <w:rFonts w:hint="eastAsia" w:ascii="仿宋" w:hAnsi="仿宋" w:eastAsia="仿宋" w:cs="仿宋"/>
          <w:b/>
          <w:bCs/>
          <w:sz w:val="32"/>
          <w:szCs w:val="32"/>
          <w:lang w:eastAsia="zh-CN"/>
        </w:rPr>
        <w:t>）</w:t>
      </w:r>
      <w:r>
        <w:rPr>
          <w:rStyle w:val="12"/>
          <w:rFonts w:hint="eastAsia" w:ascii="仿宋" w:hAnsi="仿宋" w:eastAsia="仿宋" w:cs="仿宋"/>
          <w:b/>
          <w:bCs/>
          <w:sz w:val="32"/>
          <w:szCs w:val="32"/>
        </w:rPr>
        <w:t>--登录--完善个人信息及证明材料--志愿填报--打印报名表--线下审核--参加考试--录取确认</w:t>
      </w:r>
    </w:p>
    <w:p w14:paraId="7294CCA9">
      <w:pPr>
        <w:pStyle w:val="11"/>
        <w:numPr>
          <w:ilvl w:val="0"/>
          <w:numId w:val="1"/>
        </w:numPr>
        <w:spacing w:before="0" w:beforeAutospacing="0" w:after="0" w:afterAutospacing="0" w:line="560" w:lineRule="exact"/>
        <w:ind w:firstLine="643" w:firstLineChars="200"/>
        <w:rPr>
          <w:rStyle w:val="12"/>
          <w:rFonts w:ascii="仿宋" w:hAnsi="仿宋" w:eastAsia="仿宋" w:cs="仿宋"/>
          <w:b/>
          <w:bCs/>
          <w:sz w:val="32"/>
          <w:szCs w:val="32"/>
        </w:rPr>
      </w:pPr>
      <w:r>
        <w:rPr>
          <w:rStyle w:val="12"/>
          <w:rFonts w:hint="eastAsia" w:ascii="仿宋" w:hAnsi="仿宋" w:eastAsia="仿宋" w:cs="仿宋"/>
          <w:b/>
          <w:bCs/>
          <w:sz w:val="32"/>
          <w:szCs w:val="32"/>
          <w:lang w:val="en-US" w:eastAsia="zh-CN"/>
        </w:rPr>
        <w:t>报名时间：</w:t>
      </w:r>
    </w:p>
    <w:p w14:paraId="2FD1FB2D">
      <w:pPr>
        <w:pStyle w:val="11"/>
        <w:numPr>
          <w:ilvl w:val="0"/>
          <w:numId w:val="0"/>
        </w:numPr>
        <w:spacing w:before="0" w:beforeAutospacing="0" w:after="0" w:afterAutospacing="0" w:line="560" w:lineRule="exact"/>
        <w:ind w:firstLine="643" w:firstLineChars="200"/>
        <w:rPr>
          <w:rStyle w:val="12"/>
          <w:rFonts w:hint="default" w:ascii="仿宋" w:hAnsi="仿宋" w:eastAsia="仿宋" w:cs="仿宋"/>
          <w:b/>
          <w:bCs/>
          <w:color w:val="FF0000"/>
          <w:sz w:val="32"/>
          <w:szCs w:val="32"/>
          <w:lang w:val="en-US"/>
        </w:rPr>
      </w:pPr>
      <w:r>
        <w:rPr>
          <w:rStyle w:val="12"/>
          <w:rFonts w:hint="eastAsia" w:ascii="仿宋" w:hAnsi="仿宋" w:eastAsia="仿宋" w:cs="仿宋"/>
          <w:b/>
          <w:bCs/>
          <w:color w:val="FF0000"/>
          <w:sz w:val="32"/>
          <w:szCs w:val="32"/>
          <w:lang w:val="en-US" w:eastAsia="zh-CN"/>
        </w:rPr>
        <w:t>2026年</w:t>
      </w:r>
      <w:r>
        <w:rPr>
          <w:rStyle w:val="12"/>
          <w:rFonts w:hint="eastAsia" w:ascii="仿宋" w:hAnsi="仿宋" w:eastAsia="仿宋" w:cs="仿宋"/>
          <w:b/>
          <w:bCs/>
          <w:color w:val="FF0000"/>
          <w:sz w:val="32"/>
          <w:szCs w:val="32"/>
          <w:lang w:val="en-US" w:eastAsia="zh-CN"/>
          <w:woUserID w:val="1"/>
        </w:rPr>
        <w:t>7</w:t>
      </w:r>
      <w:r>
        <w:rPr>
          <w:rStyle w:val="12"/>
          <w:rFonts w:hint="eastAsia" w:ascii="仿宋" w:hAnsi="仿宋" w:eastAsia="仿宋" w:cs="仿宋"/>
          <w:b/>
          <w:bCs/>
          <w:color w:val="FF0000"/>
          <w:sz w:val="32"/>
          <w:szCs w:val="32"/>
          <w:lang w:val="en-US" w:eastAsia="zh-CN"/>
        </w:rPr>
        <w:t>月13日</w:t>
      </w:r>
      <w:r>
        <w:rPr>
          <w:rStyle w:val="12"/>
          <w:rFonts w:hint="eastAsia" w:ascii="仿宋" w:hAnsi="仿宋" w:eastAsia="仿宋" w:cs="仿宋"/>
          <w:b/>
          <w:bCs/>
          <w:color w:val="FF0000"/>
          <w:sz w:val="32"/>
          <w:szCs w:val="32"/>
          <w:lang w:val="en-US" w:eastAsia="zh-CN"/>
          <w:woUserID w:val="1"/>
        </w:rPr>
        <w:t>11:</w:t>
      </w:r>
      <w:r>
        <w:rPr>
          <w:rStyle w:val="12"/>
          <w:rFonts w:hint="eastAsia" w:ascii="仿宋" w:hAnsi="仿宋" w:eastAsia="仿宋" w:cs="仿宋"/>
          <w:b/>
          <w:bCs/>
          <w:color w:val="FF0000"/>
          <w:sz w:val="32"/>
          <w:szCs w:val="32"/>
          <w:lang w:val="en-US" w:eastAsia="zh-CN"/>
        </w:rPr>
        <w:t>00--2026年</w:t>
      </w:r>
      <w:r>
        <w:rPr>
          <w:rStyle w:val="12"/>
          <w:rFonts w:hint="eastAsia" w:ascii="仿宋" w:hAnsi="仿宋" w:eastAsia="仿宋" w:cs="仿宋"/>
          <w:b/>
          <w:bCs/>
          <w:color w:val="FF0000"/>
          <w:sz w:val="32"/>
          <w:szCs w:val="32"/>
          <w:lang w:val="en-US" w:eastAsia="zh-CN"/>
          <w:woUserID w:val="1"/>
        </w:rPr>
        <w:t>7</w:t>
      </w:r>
      <w:r>
        <w:rPr>
          <w:rStyle w:val="12"/>
          <w:rFonts w:hint="eastAsia" w:ascii="仿宋" w:hAnsi="仿宋" w:eastAsia="仿宋" w:cs="仿宋"/>
          <w:b/>
          <w:bCs/>
          <w:color w:val="FF0000"/>
          <w:sz w:val="32"/>
          <w:szCs w:val="32"/>
          <w:lang w:val="en-US" w:eastAsia="zh-CN"/>
        </w:rPr>
        <w:t>月</w:t>
      </w:r>
      <w:r>
        <w:rPr>
          <w:rStyle w:val="12"/>
          <w:rFonts w:hint="eastAsia" w:ascii="仿宋" w:hAnsi="仿宋" w:eastAsia="仿宋" w:cs="仿宋"/>
          <w:b/>
          <w:bCs/>
          <w:color w:val="FF0000"/>
          <w:sz w:val="32"/>
          <w:szCs w:val="32"/>
          <w:lang w:val="en-US" w:eastAsia="zh-CN"/>
          <w:woUserID w:val="1"/>
        </w:rPr>
        <w:t>27</w:t>
      </w:r>
      <w:r>
        <w:rPr>
          <w:rStyle w:val="12"/>
          <w:rFonts w:hint="eastAsia" w:ascii="仿宋" w:hAnsi="仿宋" w:eastAsia="仿宋" w:cs="仿宋"/>
          <w:b/>
          <w:bCs/>
          <w:color w:val="FF0000"/>
          <w:sz w:val="32"/>
          <w:szCs w:val="32"/>
          <w:lang w:val="en-US" w:eastAsia="zh-CN"/>
        </w:rPr>
        <w:t>日23:</w:t>
      </w:r>
      <w:bookmarkStart w:id="0" w:name="_GoBack"/>
      <w:bookmarkEnd w:id="0"/>
      <w:r>
        <w:rPr>
          <w:rStyle w:val="12"/>
          <w:rFonts w:hint="eastAsia" w:ascii="仿宋" w:hAnsi="仿宋" w:eastAsia="仿宋" w:cs="仿宋"/>
          <w:b/>
          <w:bCs/>
          <w:color w:val="FF0000"/>
          <w:sz w:val="32"/>
          <w:szCs w:val="32"/>
          <w:lang w:val="en-US" w:eastAsia="zh-CN"/>
        </w:rPr>
        <w:t>00</w:t>
      </w:r>
    </w:p>
    <w:p w14:paraId="319CC950">
      <w:pPr>
        <w:pStyle w:val="11"/>
        <w:numPr>
          <w:ilvl w:val="0"/>
          <w:numId w:val="1"/>
        </w:numPr>
        <w:spacing w:before="0" w:beforeAutospacing="0" w:after="0" w:afterAutospacing="0" w:line="560" w:lineRule="exact"/>
        <w:ind w:firstLine="643" w:firstLineChars="200"/>
        <w:rPr>
          <w:rStyle w:val="12"/>
          <w:rFonts w:ascii="仿宋" w:hAnsi="仿宋" w:eastAsia="仿宋" w:cs="仿宋"/>
          <w:b/>
          <w:bCs/>
          <w:sz w:val="32"/>
          <w:szCs w:val="32"/>
        </w:rPr>
      </w:pPr>
      <w:r>
        <w:rPr>
          <w:rStyle w:val="12"/>
          <w:rFonts w:hint="eastAsia" w:ascii="仿宋" w:hAnsi="仿宋" w:eastAsia="仿宋" w:cs="仿宋"/>
          <w:b/>
          <w:bCs/>
          <w:sz w:val="32"/>
          <w:szCs w:val="32"/>
        </w:rPr>
        <w:t>审核通过后方可参加招录考试，各基地</w:t>
      </w:r>
      <w:r>
        <w:rPr>
          <w:rStyle w:val="12"/>
          <w:rFonts w:hint="eastAsia" w:ascii="仿宋" w:hAnsi="仿宋" w:eastAsia="仿宋" w:cs="仿宋"/>
          <w:b/>
          <w:bCs/>
          <w:sz w:val="32"/>
          <w:szCs w:val="32"/>
          <w:lang w:val="en-US" w:eastAsia="zh-CN"/>
        </w:rPr>
        <w:t>线下资格审核与</w:t>
      </w:r>
      <w:r>
        <w:rPr>
          <w:rStyle w:val="12"/>
          <w:rFonts w:hint="eastAsia" w:ascii="仿宋" w:hAnsi="仿宋" w:eastAsia="仿宋" w:cs="仿宋"/>
          <w:b/>
          <w:bCs/>
          <w:sz w:val="32"/>
          <w:szCs w:val="32"/>
        </w:rPr>
        <w:t>招录考试安排详见各基地招生简章，请及时</w:t>
      </w:r>
      <w:r>
        <w:rPr>
          <w:rStyle w:val="12"/>
          <w:rFonts w:hint="eastAsia" w:ascii="仿宋" w:hAnsi="仿宋" w:eastAsia="仿宋" w:cs="仿宋"/>
          <w:b/>
          <w:bCs/>
          <w:sz w:val="32"/>
          <w:szCs w:val="32"/>
          <w:lang w:val="en-US" w:eastAsia="zh-CN"/>
        </w:rPr>
        <w:t>仔细</w:t>
      </w:r>
      <w:r>
        <w:rPr>
          <w:rStyle w:val="12"/>
          <w:rFonts w:hint="eastAsia" w:ascii="仿宋" w:hAnsi="仿宋" w:eastAsia="仿宋" w:cs="仿宋"/>
          <w:b/>
          <w:bCs/>
          <w:sz w:val="32"/>
          <w:szCs w:val="32"/>
        </w:rPr>
        <w:t>查看。</w:t>
      </w:r>
    </w:p>
    <w:p w14:paraId="4BD576CA">
      <w:pPr>
        <w:pStyle w:val="11"/>
        <w:numPr>
          <w:ilvl w:val="0"/>
          <w:numId w:val="1"/>
        </w:numPr>
        <w:spacing w:before="0" w:beforeAutospacing="0" w:after="0" w:afterAutospacing="0" w:line="560" w:lineRule="exact"/>
        <w:ind w:firstLine="643" w:firstLineChars="200"/>
        <w:rPr>
          <w:rStyle w:val="12"/>
          <w:rFonts w:ascii="仿宋" w:hAnsi="仿宋" w:eastAsia="仿宋" w:cs="仿宋"/>
          <w:b/>
          <w:bCs/>
          <w:sz w:val="32"/>
          <w:szCs w:val="32"/>
        </w:rPr>
      </w:pPr>
      <w:r>
        <w:rPr>
          <w:rStyle w:val="12"/>
          <w:rFonts w:hint="eastAsia" w:ascii="仿宋" w:hAnsi="仿宋" w:eastAsia="仿宋" w:cs="仿宋"/>
          <w:b/>
          <w:bCs/>
          <w:sz w:val="32"/>
          <w:szCs w:val="32"/>
        </w:rPr>
        <w:t>本次招录报名普通学员报名者最多可填报同一培训基地的</w:t>
      </w:r>
      <w:r>
        <w:rPr>
          <w:rStyle w:val="12"/>
          <w:rFonts w:ascii="仿宋" w:hAnsi="仿宋" w:eastAsia="仿宋" w:cs="仿宋"/>
          <w:b/>
          <w:bCs/>
          <w:sz w:val="32"/>
          <w:szCs w:val="32"/>
        </w:rPr>
        <w:t>3个专业志愿</w:t>
      </w:r>
      <w:r>
        <w:rPr>
          <w:rStyle w:val="12"/>
          <w:rFonts w:hint="eastAsia" w:ascii="仿宋" w:hAnsi="仿宋" w:eastAsia="仿宋" w:cs="仿宋"/>
          <w:b/>
          <w:bCs/>
          <w:sz w:val="32"/>
          <w:szCs w:val="32"/>
          <w:lang w:eastAsia="zh-CN"/>
        </w:rPr>
        <w:t>；2026</w:t>
      </w:r>
      <w:r>
        <w:rPr>
          <w:rStyle w:val="12"/>
          <w:rFonts w:ascii="仿宋" w:hAnsi="仿宋" w:eastAsia="仿宋" w:cs="仿宋"/>
          <w:b/>
          <w:bCs/>
          <w:sz w:val="32"/>
          <w:szCs w:val="32"/>
        </w:rPr>
        <w:t>级专硕研究生</w:t>
      </w:r>
      <w:r>
        <w:rPr>
          <w:rStyle w:val="12"/>
          <w:rFonts w:hint="eastAsia" w:ascii="仿宋" w:hAnsi="仿宋" w:eastAsia="仿宋" w:cs="仿宋"/>
          <w:b/>
          <w:bCs/>
          <w:sz w:val="32"/>
          <w:szCs w:val="32"/>
          <w:lang w:eastAsia="zh-CN"/>
        </w:rPr>
        <w:t>、</w:t>
      </w:r>
      <w:r>
        <w:rPr>
          <w:rStyle w:val="12"/>
          <w:rFonts w:ascii="仿宋" w:hAnsi="仿宋" w:eastAsia="仿宋" w:cs="仿宋"/>
          <w:b/>
          <w:bCs/>
          <w:sz w:val="32"/>
          <w:szCs w:val="32"/>
        </w:rPr>
        <w:t>本科订单定向免费医学毕业生按</w:t>
      </w:r>
      <w:r>
        <w:rPr>
          <w:rStyle w:val="12"/>
          <w:rFonts w:hint="eastAsia" w:ascii="仿宋" w:hAnsi="仿宋" w:eastAsia="仿宋" w:cs="仿宋"/>
          <w:b/>
          <w:bCs/>
          <w:sz w:val="32"/>
          <w:szCs w:val="32"/>
          <w:lang w:val="en-US" w:eastAsia="zh-CN"/>
        </w:rPr>
        <w:t>学校</w:t>
      </w:r>
      <w:r>
        <w:rPr>
          <w:rStyle w:val="12"/>
          <w:rFonts w:ascii="仿宋" w:hAnsi="仿宋" w:eastAsia="仿宋" w:cs="仿宋"/>
          <w:b/>
          <w:bCs/>
          <w:sz w:val="32"/>
          <w:szCs w:val="32"/>
        </w:rPr>
        <w:t>指定专业及基地</w:t>
      </w:r>
      <w:r>
        <w:rPr>
          <w:rStyle w:val="12"/>
          <w:rFonts w:hint="eastAsia" w:ascii="仿宋" w:hAnsi="仿宋" w:eastAsia="仿宋" w:cs="仿宋"/>
          <w:b/>
          <w:bCs/>
          <w:sz w:val="32"/>
          <w:szCs w:val="32"/>
          <w:lang w:val="en-US" w:eastAsia="zh-CN"/>
        </w:rPr>
        <w:t>医院报名</w:t>
      </w:r>
      <w:r>
        <w:rPr>
          <w:rStyle w:val="12"/>
          <w:rFonts w:ascii="仿宋" w:hAnsi="仿宋" w:eastAsia="仿宋" w:cs="仿宋"/>
          <w:b/>
          <w:bCs/>
          <w:sz w:val="32"/>
          <w:szCs w:val="32"/>
        </w:rPr>
        <w:t>参加培训。</w:t>
      </w:r>
    </w:p>
    <w:p w14:paraId="09736CC4">
      <w:pPr>
        <w:pStyle w:val="11"/>
        <w:numPr>
          <w:ilvl w:val="0"/>
          <w:numId w:val="1"/>
        </w:numPr>
        <w:spacing w:before="0" w:beforeAutospacing="0" w:after="0" w:afterAutospacing="0" w:line="560" w:lineRule="exact"/>
        <w:ind w:firstLine="643" w:firstLineChars="200"/>
        <w:rPr>
          <w:rStyle w:val="12"/>
          <w:rFonts w:ascii="仿宋" w:hAnsi="仿宋" w:eastAsia="仿宋" w:cs="仿宋"/>
          <w:b/>
          <w:bCs/>
          <w:sz w:val="32"/>
          <w:szCs w:val="32"/>
        </w:rPr>
      </w:pPr>
      <w:r>
        <w:rPr>
          <w:rStyle w:val="12"/>
          <w:rFonts w:hint="eastAsia" w:ascii="仿宋" w:hAnsi="仿宋" w:eastAsia="仿宋" w:cs="仿宋"/>
          <w:b/>
          <w:bCs/>
          <w:sz w:val="32"/>
          <w:szCs w:val="32"/>
        </w:rPr>
        <w:t>通过</w:t>
      </w:r>
      <w:r>
        <w:rPr>
          <w:rStyle w:val="12"/>
          <w:rFonts w:hint="eastAsia" w:ascii="仿宋" w:hAnsi="仿宋" w:eastAsia="仿宋" w:cs="仿宋"/>
          <w:b/>
          <w:bCs/>
          <w:color w:val="FF0000"/>
          <w:sz w:val="32"/>
          <w:szCs w:val="32"/>
          <w:highlight w:val="yellow"/>
          <w:u w:val="single"/>
          <w:lang w:val="en-US" w:eastAsia="zh-CN"/>
        </w:rPr>
        <w:t>全国硕士</w:t>
      </w:r>
      <w:r>
        <w:rPr>
          <w:rStyle w:val="12"/>
          <w:rFonts w:hint="eastAsia" w:ascii="仿宋" w:hAnsi="仿宋" w:eastAsia="仿宋" w:cs="仿宋"/>
          <w:b/>
          <w:bCs/>
          <w:color w:val="FF0000"/>
          <w:sz w:val="32"/>
          <w:szCs w:val="32"/>
          <w:highlight w:val="yellow"/>
          <w:u w:val="single"/>
        </w:rPr>
        <w:t>研究生统一考试的专硕研究生</w:t>
      </w:r>
      <w:r>
        <w:rPr>
          <w:rStyle w:val="12"/>
          <w:rFonts w:hint="eastAsia" w:ascii="仿宋" w:hAnsi="仿宋" w:eastAsia="仿宋" w:cs="仿宋"/>
          <w:b/>
          <w:bCs/>
          <w:color w:val="FF0000"/>
          <w:sz w:val="32"/>
          <w:szCs w:val="32"/>
          <w:u w:val="single"/>
          <w:lang w:eastAsia="zh-CN"/>
        </w:rPr>
        <w:t>、</w:t>
      </w:r>
      <w:r>
        <w:rPr>
          <w:rStyle w:val="12"/>
          <w:rFonts w:hint="eastAsia" w:ascii="仿宋" w:hAnsi="仿宋" w:eastAsia="仿宋" w:cs="仿宋"/>
          <w:b/>
          <w:bCs/>
          <w:color w:val="FF0000"/>
          <w:sz w:val="32"/>
          <w:szCs w:val="32"/>
          <w:highlight w:val="yellow"/>
          <w:u w:val="single"/>
        </w:rPr>
        <w:t>订单定向医学生（订单定向专业方向为全科）需</w:t>
      </w:r>
      <w:r>
        <w:rPr>
          <w:rStyle w:val="12"/>
          <w:rFonts w:hint="eastAsia" w:ascii="仿宋" w:hAnsi="仿宋" w:eastAsia="仿宋" w:cs="仿宋"/>
          <w:b/>
          <w:bCs/>
          <w:color w:val="FF0000"/>
          <w:sz w:val="32"/>
          <w:szCs w:val="32"/>
          <w:highlight w:val="yellow"/>
          <w:u w:val="single"/>
          <w:lang w:val="en-US" w:eastAsia="zh-CN"/>
        </w:rPr>
        <w:t>自行注册账号并进行</w:t>
      </w:r>
      <w:r>
        <w:rPr>
          <w:rStyle w:val="12"/>
          <w:rFonts w:hint="eastAsia" w:ascii="仿宋" w:hAnsi="仿宋" w:eastAsia="仿宋" w:cs="仿宋"/>
          <w:b/>
          <w:bCs/>
          <w:color w:val="FF0000"/>
          <w:sz w:val="32"/>
          <w:szCs w:val="32"/>
          <w:highlight w:val="yellow"/>
          <w:u w:val="single"/>
        </w:rPr>
        <w:t>志愿填报，</w:t>
      </w:r>
      <w:r>
        <w:rPr>
          <w:rStyle w:val="12"/>
          <w:rFonts w:hint="eastAsia" w:ascii="仿宋" w:hAnsi="仿宋" w:eastAsia="仿宋" w:cs="仿宋"/>
          <w:b/>
          <w:bCs/>
          <w:sz w:val="32"/>
          <w:szCs w:val="32"/>
        </w:rPr>
        <w:t>信息填写</w:t>
      </w:r>
      <w:r>
        <w:rPr>
          <w:rStyle w:val="12"/>
          <w:rFonts w:hint="eastAsia" w:ascii="仿宋" w:hAnsi="仿宋" w:eastAsia="仿宋" w:cs="仿宋"/>
          <w:b/>
          <w:bCs/>
          <w:sz w:val="32"/>
          <w:szCs w:val="32"/>
          <w:lang w:val="en-US" w:eastAsia="zh-CN"/>
        </w:rPr>
        <w:t>与填报</w:t>
      </w:r>
      <w:r>
        <w:rPr>
          <w:rStyle w:val="12"/>
          <w:rFonts w:hint="eastAsia" w:ascii="仿宋" w:hAnsi="仿宋" w:eastAsia="仿宋" w:cs="仿宋"/>
          <w:b/>
          <w:bCs/>
          <w:sz w:val="32"/>
          <w:szCs w:val="32"/>
        </w:rPr>
        <w:t>流程与社会报考学员一致。</w:t>
      </w:r>
    </w:p>
    <w:p w14:paraId="58C57C64">
      <w:pPr>
        <w:pStyle w:val="11"/>
        <w:numPr>
          <w:ilvl w:val="0"/>
          <w:numId w:val="1"/>
        </w:numPr>
        <w:spacing w:before="0" w:beforeAutospacing="0" w:after="0" w:afterAutospacing="0" w:line="560" w:lineRule="exact"/>
        <w:ind w:firstLine="643" w:firstLineChars="200"/>
        <w:rPr>
          <w:rStyle w:val="12"/>
          <w:rFonts w:ascii="仿宋" w:hAnsi="仿宋" w:eastAsia="仿宋" w:cs="仿宋"/>
          <w:b/>
          <w:bCs/>
          <w:sz w:val="32"/>
          <w:szCs w:val="32"/>
        </w:rPr>
      </w:pPr>
      <w:r>
        <w:rPr>
          <w:rStyle w:val="12"/>
          <w:rFonts w:hint="eastAsia" w:ascii="仿宋" w:hAnsi="仿宋" w:eastAsia="仿宋" w:cs="仿宋"/>
          <w:b/>
          <w:bCs/>
          <w:sz w:val="32"/>
          <w:szCs w:val="32"/>
          <w:lang w:val="en-US" w:eastAsia="zh-CN"/>
        </w:rPr>
        <w:t>普通</w:t>
      </w:r>
      <w:r>
        <w:rPr>
          <w:rStyle w:val="12"/>
          <w:rFonts w:hint="eastAsia" w:ascii="仿宋" w:hAnsi="仿宋" w:eastAsia="仿宋" w:cs="仿宋"/>
          <w:b/>
          <w:bCs/>
          <w:sz w:val="32"/>
          <w:szCs w:val="32"/>
        </w:rPr>
        <w:t>学员报名者选择“服从调剂”时，表明服从调剂所报考培训基地的任一培训专业或服从省级统一调剂至其他培训基地或其他专业。</w:t>
      </w:r>
    </w:p>
    <w:p w14:paraId="6A364FEA">
      <w:pPr>
        <w:pStyle w:val="4"/>
        <w:sectPr>
          <w:pgSz w:w="11900" w:h="16840"/>
          <w:pgMar w:top="1440" w:right="1800" w:bottom="1440" w:left="1800" w:header="851" w:footer="992" w:gutter="0"/>
          <w:cols w:space="425" w:num="1"/>
          <w:docGrid w:type="lines" w:linePitch="423" w:charSpace="0"/>
        </w:sectPr>
      </w:pPr>
    </w:p>
    <w:p w14:paraId="5A3A1E74">
      <w:pPr>
        <w:pStyle w:val="4"/>
      </w:pPr>
      <w:r>
        <w:rPr>
          <w:rFonts w:hint="eastAsia"/>
        </w:rPr>
        <w:t>（一）系统登录</w:t>
      </w:r>
    </w:p>
    <w:p w14:paraId="18EC49DC">
      <w:pPr>
        <w:pStyle w:val="11"/>
        <w:spacing w:before="0" w:beforeAutospacing="0" w:after="0" w:afterAutospacing="0" w:line="560" w:lineRule="exact"/>
        <w:ind w:firstLine="643" w:firstLineChars="200"/>
        <w:rPr>
          <w:rFonts w:ascii="仿宋" w:hAnsi="仿宋" w:eastAsia="仿宋" w:cs="仿宋"/>
          <w:sz w:val="32"/>
          <w:szCs w:val="32"/>
        </w:rPr>
      </w:pPr>
      <w:r>
        <w:rPr>
          <w:rStyle w:val="12"/>
          <w:rFonts w:hint="eastAsia" w:ascii="仿宋" w:hAnsi="仿宋" w:eastAsia="仿宋" w:cs="仿宋"/>
          <w:b/>
          <w:bCs/>
          <w:sz w:val="32"/>
          <w:szCs w:val="32"/>
        </w:rPr>
        <w:t>操作流程：</w:t>
      </w:r>
    </w:p>
    <w:p w14:paraId="7BEA7E4B">
      <w:pPr>
        <w:widowControl/>
        <w:spacing w:line="560" w:lineRule="exact"/>
        <w:ind w:firstLine="640" w:firstLineChars="200"/>
        <w:jc w:val="left"/>
        <w:rPr>
          <w:rFonts w:ascii="仿宋" w:hAnsi="仿宋" w:eastAsia="仿宋" w:cs="仿宋"/>
          <w:b/>
          <w:bCs/>
          <w:color w:val="FF0000"/>
          <w:kern w:val="0"/>
          <w:sz w:val="32"/>
          <w:szCs w:val="32"/>
          <w:highlight w:val="yellow"/>
        </w:rPr>
      </w:pPr>
      <w:r>
        <w:rPr>
          <w:rFonts w:hint="eastAsia" w:ascii="仿宋" w:hAnsi="仿宋" w:eastAsia="仿宋" w:cs="仿宋"/>
          <w:kern w:val="0"/>
          <w:sz w:val="32"/>
          <w:szCs w:val="32"/>
        </w:rPr>
        <w:t>1.申请培训人员使用电脑在浏览器中登入系统进行操作，推荐使用谷歌浏览器或360极速版浏览器，</w:t>
      </w:r>
      <w:r>
        <w:rPr>
          <w:rFonts w:hint="eastAsia" w:ascii="仿宋" w:hAnsi="仿宋" w:eastAsia="仿宋" w:cs="仿宋"/>
          <w:b/>
          <w:bCs/>
          <w:color w:val="FF0000"/>
          <w:kern w:val="0"/>
          <w:sz w:val="32"/>
          <w:szCs w:val="32"/>
          <w:highlight w:val="yellow"/>
        </w:rPr>
        <w:t>请勿使用手机或平板登录操作。</w:t>
      </w:r>
    </w:p>
    <w:p w14:paraId="1A6E2112">
      <w:pPr>
        <w:widowControl/>
        <w:spacing w:line="560" w:lineRule="exact"/>
        <w:ind w:firstLine="640" w:firstLineChars="200"/>
        <w:jc w:val="left"/>
        <w:rPr>
          <w:rFonts w:ascii="宋体" w:hAnsi="宋体" w:eastAsia="方正仿宋_GBK" w:cs="Times New Roman"/>
          <w:bCs/>
          <w:kern w:val="0"/>
          <w:sz w:val="32"/>
          <w:szCs w:val="20"/>
        </w:rPr>
      </w:pPr>
      <w:r>
        <w:rPr>
          <w:rFonts w:ascii="仿宋" w:hAnsi="仿宋" w:eastAsia="仿宋" w:cs="仿宋"/>
          <w:kern w:val="0"/>
          <w:sz w:val="32"/>
          <w:szCs w:val="32"/>
        </w:rPr>
        <w:fldChar w:fldCharType="begin"/>
      </w:r>
      <w:r>
        <w:rPr>
          <w:rFonts w:ascii="仿宋" w:hAnsi="仿宋" w:eastAsia="仿宋" w:cs="仿宋"/>
          <w:kern w:val="0"/>
          <w:sz w:val="32"/>
          <w:szCs w:val="32"/>
        </w:rPr>
        <w:instrText xml:space="preserve"> INCLUDEPICTURE "https://cdn.nlark.com/yuque/0/2022/png/12973063/1643005451912-acbb154c-c56a-4c98-b28e-865ad7059202.png" \* MERGEFORMATINET </w:instrText>
      </w:r>
      <w:r>
        <w:rPr>
          <w:rFonts w:ascii="仿宋" w:hAnsi="仿宋" w:eastAsia="仿宋" w:cs="仿宋"/>
          <w:kern w:val="0"/>
          <w:sz w:val="32"/>
          <w:szCs w:val="32"/>
        </w:rPr>
        <w:fldChar w:fldCharType="end"/>
      </w:r>
      <w:r>
        <w:rPr>
          <w:rFonts w:ascii="仿宋" w:hAnsi="仿宋" w:eastAsia="仿宋" w:cs="仿宋"/>
          <w:kern w:val="0"/>
          <w:sz w:val="32"/>
          <w:szCs w:val="32"/>
        </w:rPr>
        <w:t>2.</w:t>
      </w:r>
      <w:r>
        <w:rPr>
          <w:rFonts w:hint="eastAsia" w:ascii="仿宋" w:hAnsi="仿宋" w:eastAsia="仿宋" w:cs="仿宋"/>
          <w:kern w:val="0"/>
          <w:sz w:val="32"/>
          <w:szCs w:val="32"/>
        </w:rPr>
        <w:t>申请培训人员登录云南省卫生健康人才网（</w:t>
      </w:r>
      <w:r>
        <w:rPr>
          <w:rFonts w:ascii="仿宋" w:hAnsi="仿宋" w:eastAsia="仿宋" w:cs="仿宋"/>
          <w:kern w:val="0"/>
          <w:sz w:val="32"/>
          <w:szCs w:val="32"/>
        </w:rPr>
        <w:t>www.ynwsjkrc.cn)进行网上报名，点击首页“考试报名入口”</w:t>
      </w:r>
      <w:r>
        <w:rPr>
          <w:rFonts w:hint="eastAsia" w:ascii="仿宋" w:hAnsi="仿宋" w:eastAsia="仿宋" w:cs="仿宋"/>
          <w:kern w:val="0"/>
          <w:sz w:val="32"/>
          <w:szCs w:val="32"/>
        </w:rPr>
        <w:t>。</w:t>
      </w:r>
    </w:p>
    <w:p w14:paraId="44FE8EA2">
      <w:pPr>
        <w:widowControl/>
        <w:spacing w:line="240" w:lineRule="atLeast"/>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114300" distR="114300">
            <wp:extent cx="5309235" cy="2954020"/>
            <wp:effectExtent l="0" t="0" r="1206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309235" cy="2954020"/>
                    </a:xfrm>
                    <a:prstGeom prst="rect">
                      <a:avLst/>
                    </a:prstGeom>
                    <a:noFill/>
                    <a:ln>
                      <a:noFill/>
                    </a:ln>
                  </pic:spPr>
                </pic:pic>
              </a:graphicData>
            </a:graphic>
          </wp:inline>
        </w:drawing>
      </w:r>
    </w:p>
    <w:p w14:paraId="06008F77">
      <w:pPr>
        <w:widowControl/>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3.中西医申请培训人员分别点击“云南省住院医师规范化培训和助理全科医生培训管理系统”相应入口进入系统注册页面。</w:t>
      </w:r>
    </w:p>
    <w:p w14:paraId="59190B66">
      <w:pPr>
        <w:numPr>
          <w:ilvl w:val="255"/>
          <w:numId w:val="0"/>
        </w:numPr>
        <w:snapToGrid w:val="0"/>
        <w:rPr>
          <w:rFonts w:ascii="仿宋" w:hAnsi="仿宋" w:eastAsia="仿宋" w:cs="仿宋"/>
          <w:b/>
          <w:bCs/>
          <w:color w:val="FF0000"/>
          <w:kern w:val="0"/>
          <w:sz w:val="32"/>
          <w:szCs w:val="32"/>
          <w:highlight w:val="yellow"/>
        </w:rPr>
      </w:pPr>
      <w:r>
        <w:drawing>
          <wp:inline distT="0" distB="0" distL="114300" distR="114300">
            <wp:extent cx="5177155" cy="2632710"/>
            <wp:effectExtent l="0" t="0" r="4445"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5177155" cy="2632710"/>
                    </a:xfrm>
                    <a:prstGeom prst="rect">
                      <a:avLst/>
                    </a:prstGeom>
                    <a:noFill/>
                    <a:ln>
                      <a:noFill/>
                    </a:ln>
                  </pic:spPr>
                </pic:pic>
              </a:graphicData>
            </a:graphic>
          </wp:inline>
        </w:drawing>
      </w:r>
    </w:p>
    <w:p w14:paraId="4E1138D9">
      <w:pPr>
        <w:widowControl/>
        <w:spacing w:line="560" w:lineRule="exact"/>
        <w:ind w:firstLine="643" w:firstLineChars="200"/>
        <w:jc w:val="left"/>
        <w:rPr>
          <w:rFonts w:ascii="仿宋" w:hAnsi="仿宋" w:eastAsia="仿宋" w:cs="仿宋"/>
          <w:b/>
          <w:bCs/>
          <w:color w:val="FF0000"/>
          <w:kern w:val="0"/>
          <w:sz w:val="32"/>
          <w:szCs w:val="32"/>
          <w:highlight w:val="yellow"/>
        </w:rPr>
      </w:pPr>
      <w:r>
        <w:rPr>
          <w:rFonts w:hint="eastAsia" w:ascii="仿宋" w:hAnsi="仿宋" w:eastAsia="仿宋" w:cs="仿宋"/>
          <w:b/>
          <w:bCs/>
          <w:color w:val="FF0000"/>
          <w:kern w:val="0"/>
          <w:sz w:val="32"/>
          <w:szCs w:val="32"/>
          <w:highlight w:val="yellow"/>
        </w:rPr>
        <w:t>注意事项：</w:t>
      </w:r>
    </w:p>
    <w:p w14:paraId="0A64D51B">
      <w:pPr>
        <w:widowControl/>
        <w:spacing w:line="560" w:lineRule="exact"/>
        <w:ind w:firstLine="643" w:firstLineChars="200"/>
        <w:jc w:val="left"/>
        <w:rPr>
          <w:rFonts w:ascii="仿宋" w:hAnsi="仿宋" w:eastAsia="仿宋" w:cs="仿宋"/>
          <w:b/>
          <w:bCs/>
          <w:color w:val="FF0000"/>
          <w:kern w:val="0"/>
          <w:sz w:val="32"/>
          <w:szCs w:val="32"/>
          <w:highlight w:val="yellow"/>
        </w:rPr>
      </w:pPr>
      <w:r>
        <w:rPr>
          <w:rFonts w:hint="eastAsia" w:ascii="仿宋" w:hAnsi="仿宋" w:eastAsia="仿宋" w:cs="仿宋"/>
          <w:b/>
          <w:bCs/>
          <w:color w:val="FF0000"/>
          <w:kern w:val="0"/>
          <w:sz w:val="32"/>
          <w:szCs w:val="32"/>
          <w:highlight w:val="yellow"/>
        </w:rPr>
        <w:t>所有报名学员需注册，注册完成后，返回页面直接登录即可。如提示账号已存在，可找回密码。</w:t>
      </w:r>
    </w:p>
    <w:p w14:paraId="5FAF5EDE">
      <w:pPr>
        <w:pStyle w:val="4"/>
      </w:pPr>
      <w:r>
        <w:t>（二）</w:t>
      </w:r>
      <w:r>
        <w:rPr>
          <w:rFonts w:hint="eastAsia"/>
        </w:rPr>
        <w:t>账号</w:t>
      </w:r>
      <w:r>
        <w:t>注册</w:t>
      </w:r>
    </w:p>
    <w:p w14:paraId="1A09776C">
      <w:pPr>
        <w:pStyle w:val="11"/>
        <w:spacing w:before="0" w:beforeAutospacing="0" w:after="0" w:afterAutospacing="0" w:line="560" w:lineRule="exact"/>
        <w:ind w:firstLine="640" w:firstLineChars="200"/>
        <w:rPr>
          <w:rStyle w:val="12"/>
          <w:rFonts w:ascii="仿宋" w:hAnsi="仿宋" w:eastAsia="仿宋" w:cs="仿宋"/>
          <w:sz w:val="32"/>
          <w:szCs w:val="32"/>
        </w:rPr>
      </w:pPr>
      <w:r>
        <w:rPr>
          <w:rStyle w:val="12"/>
          <w:rFonts w:hint="eastAsia" w:ascii="仿宋" w:hAnsi="仿宋" w:eastAsia="仿宋" w:cs="仿宋"/>
          <w:sz w:val="32"/>
          <w:szCs w:val="32"/>
        </w:rPr>
        <w:t>1.使用电脑登录，使用谷歌浏览器或360浏览器（极速版）中打开云南省住院医师规范化培训和助理全科医生培训管理系统</w:t>
      </w:r>
      <w:r>
        <w:rPr>
          <w:rStyle w:val="12"/>
          <w:rFonts w:hint="eastAsia" w:ascii="仿宋" w:hAnsi="仿宋" w:eastAsia="仿宋" w:cs="仿宋"/>
          <w:sz w:val="32"/>
          <w:szCs w:val="32"/>
          <w:lang w:eastAsia="zh-CN"/>
        </w:rPr>
        <w:t>（</w:t>
      </w:r>
      <w:r>
        <w:rPr>
          <w:rStyle w:val="12"/>
          <w:rFonts w:hint="eastAsia" w:ascii="仿宋" w:hAnsi="仿宋" w:eastAsia="仿宋" w:cs="仿宋"/>
          <w:sz w:val="32"/>
          <w:szCs w:val="32"/>
          <w:lang w:val="en-US" w:eastAsia="zh-CN"/>
        </w:rPr>
        <w:t>西医和中医为两个系统，请认真辨别</w:t>
      </w:r>
      <w:r>
        <w:rPr>
          <w:rStyle w:val="12"/>
          <w:rFonts w:hint="eastAsia" w:ascii="仿宋" w:hAnsi="仿宋" w:eastAsia="仿宋" w:cs="仿宋"/>
          <w:sz w:val="32"/>
          <w:szCs w:val="32"/>
          <w:lang w:eastAsia="zh-CN"/>
        </w:rPr>
        <w:t>）</w:t>
      </w:r>
      <w:r>
        <w:rPr>
          <w:rStyle w:val="12"/>
          <w:rFonts w:hint="eastAsia" w:ascii="仿宋" w:hAnsi="仿宋" w:eastAsia="仿宋" w:cs="仿宋"/>
          <w:sz w:val="32"/>
          <w:szCs w:val="32"/>
        </w:rPr>
        <w:t>。</w:t>
      </w:r>
    </w:p>
    <w:p w14:paraId="5A53B072">
      <w:pPr>
        <w:pStyle w:val="11"/>
        <w:spacing w:before="0" w:beforeAutospacing="0" w:after="0" w:afterAutospacing="0" w:line="560" w:lineRule="exact"/>
        <w:ind w:firstLine="643" w:firstLineChars="200"/>
        <w:rPr>
          <w:rFonts w:ascii="仿宋" w:hAnsi="仿宋" w:eastAsia="仿宋" w:cs="仿宋"/>
          <w:sz w:val="32"/>
          <w:szCs w:val="32"/>
        </w:rPr>
      </w:pPr>
      <w:r>
        <w:rPr>
          <w:rStyle w:val="12"/>
          <w:rFonts w:hint="eastAsia" w:ascii="仿宋" w:hAnsi="仿宋" w:eastAsia="仿宋" w:cs="仿宋"/>
          <w:b/>
          <w:bCs/>
          <w:color w:val="FF0000"/>
          <w:sz w:val="32"/>
          <w:szCs w:val="32"/>
        </w:rPr>
        <w:t>请注意，切勿使用手机或平板登录报名。</w:t>
      </w:r>
    </w:p>
    <w:p w14:paraId="064FAB90">
      <w:pPr>
        <w:pStyle w:val="11"/>
        <w:spacing w:before="0" w:beforeAutospacing="0" w:after="0" w:afterAutospacing="0"/>
      </w:pPr>
      <w:r>
        <w:drawing>
          <wp:inline distT="0" distB="0" distL="114300" distR="114300">
            <wp:extent cx="5269865" cy="2860675"/>
            <wp:effectExtent l="0" t="0" r="635" b="952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5269865" cy="2860675"/>
                    </a:xfrm>
                    <a:prstGeom prst="rect">
                      <a:avLst/>
                    </a:prstGeom>
                    <a:noFill/>
                    <a:ln>
                      <a:noFill/>
                    </a:ln>
                  </pic:spPr>
                </pic:pic>
              </a:graphicData>
            </a:graphic>
          </wp:inline>
        </w:drawing>
      </w:r>
    </w:p>
    <w:p w14:paraId="4E3F85F3">
      <w:pPr>
        <w:pStyle w:val="11"/>
        <w:spacing w:before="0" w:beforeAutospacing="0" w:after="0" w:afterAutospacing="0"/>
      </w:pPr>
      <w:r>
        <w:drawing>
          <wp:inline distT="0" distB="0" distL="114300" distR="114300">
            <wp:extent cx="5269865" cy="2359660"/>
            <wp:effectExtent l="0" t="0" r="635" b="254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7"/>
                    <a:stretch>
                      <a:fillRect/>
                    </a:stretch>
                  </pic:blipFill>
                  <pic:spPr>
                    <a:xfrm>
                      <a:off x="0" y="0"/>
                      <a:ext cx="5269865" cy="2359660"/>
                    </a:xfrm>
                    <a:prstGeom prst="rect">
                      <a:avLst/>
                    </a:prstGeom>
                    <a:noFill/>
                    <a:ln>
                      <a:noFill/>
                    </a:ln>
                  </pic:spPr>
                </pic:pic>
              </a:graphicData>
            </a:graphic>
          </wp:inline>
        </w:drawing>
      </w:r>
    </w:p>
    <w:p w14:paraId="435E7E93">
      <w:pPr>
        <w:pStyle w:val="11"/>
        <w:numPr>
          <w:ilvl w:val="255"/>
          <w:numId w:val="0"/>
        </w:numPr>
        <w:spacing w:before="0" w:beforeAutospacing="0" w:after="0" w:afterAutospacing="0" w:line="560" w:lineRule="exact"/>
        <w:ind w:firstLine="640" w:firstLineChars="200"/>
        <w:rPr>
          <w:rStyle w:val="12"/>
          <w:rFonts w:ascii="仿宋" w:hAnsi="仿宋" w:eastAsia="仿宋" w:cs="仿宋"/>
          <w:sz w:val="32"/>
          <w:szCs w:val="32"/>
        </w:rPr>
      </w:pPr>
      <w:r>
        <w:rPr>
          <w:rStyle w:val="12"/>
          <w:sz w:val="32"/>
          <w:szCs w:val="32"/>
        </w:rPr>
        <w:t>2.</w:t>
      </w:r>
      <w:r>
        <w:rPr>
          <w:rStyle w:val="12"/>
          <w:rFonts w:hint="eastAsia" w:ascii="仿宋" w:hAnsi="仿宋" w:eastAsia="仿宋" w:cs="仿宋"/>
          <w:sz w:val="32"/>
          <w:szCs w:val="32"/>
        </w:rPr>
        <w:t>点击【账号注册】，参培医师进行账号注册。</w:t>
      </w:r>
    </w:p>
    <w:p w14:paraId="7F5084EB">
      <w:pPr>
        <w:pStyle w:val="11"/>
        <w:numPr>
          <w:ilvl w:val="255"/>
          <w:numId w:val="0"/>
        </w:numPr>
        <w:spacing w:before="0" w:beforeAutospacing="0" w:after="0" w:afterAutospacing="0" w:line="360" w:lineRule="auto"/>
        <w:rPr>
          <w:rStyle w:val="12"/>
          <w:rFonts w:ascii="仿宋" w:hAnsi="仿宋" w:eastAsia="仿宋" w:cs="仿宋"/>
          <w:sz w:val="30"/>
          <w:szCs w:val="30"/>
        </w:rPr>
      </w:pPr>
      <w:r>
        <w:drawing>
          <wp:inline distT="0" distB="0" distL="114300" distR="114300">
            <wp:extent cx="5219065" cy="3599815"/>
            <wp:effectExtent l="0" t="0" r="635"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rcRect l="53862" t="24756" r="20352" b="37301"/>
                    <a:stretch>
                      <a:fillRect/>
                    </a:stretch>
                  </pic:blipFill>
                  <pic:spPr>
                    <a:xfrm>
                      <a:off x="0" y="0"/>
                      <a:ext cx="5219065" cy="3599815"/>
                    </a:xfrm>
                    <a:prstGeom prst="rect">
                      <a:avLst/>
                    </a:prstGeom>
                    <a:noFill/>
                    <a:ln>
                      <a:noFill/>
                    </a:ln>
                  </pic:spPr>
                </pic:pic>
              </a:graphicData>
            </a:graphic>
          </wp:inline>
        </w:drawing>
      </w:r>
    </w:p>
    <w:p w14:paraId="1D2AA011">
      <w:pPr>
        <w:pStyle w:val="11"/>
        <w:spacing w:before="0" w:beforeAutospacing="0" w:after="0" w:afterAutospacing="0" w:line="560" w:lineRule="exact"/>
        <w:ind w:firstLine="640" w:firstLineChars="200"/>
        <w:rPr>
          <w:rStyle w:val="12"/>
          <w:sz w:val="32"/>
          <w:szCs w:val="32"/>
        </w:rPr>
      </w:pPr>
      <w:r>
        <w:rPr>
          <w:rStyle w:val="12"/>
          <w:rFonts w:hint="eastAsia" w:ascii="仿宋" w:hAnsi="仿宋" w:eastAsia="仿宋" w:cs="仿宋"/>
          <w:sz w:val="32"/>
          <w:szCs w:val="32"/>
        </w:rPr>
        <w:t>3.按账号注册页面要求提示填写信息，身份类型选择“学员”，证件号码使用身份证号，点击【注册】完成注册。</w:t>
      </w:r>
    </w:p>
    <w:p w14:paraId="21C00AFD">
      <w:pPr>
        <w:pStyle w:val="11"/>
        <w:spacing w:before="0" w:beforeAutospacing="0" w:after="0" w:afterAutospacing="0" w:line="360" w:lineRule="auto"/>
        <w:rPr>
          <w:rFonts w:ascii="仿宋" w:hAnsi="仿宋" w:eastAsia="仿宋" w:cs="仿宋"/>
          <w:sz w:val="30"/>
          <w:szCs w:val="30"/>
        </w:rPr>
      </w:pPr>
      <w:r>
        <w:drawing>
          <wp:inline distT="0" distB="0" distL="114300" distR="114300">
            <wp:extent cx="5263515" cy="2150110"/>
            <wp:effectExtent l="0" t="0" r="6985" b="889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263515" cy="2150110"/>
                    </a:xfrm>
                    <a:prstGeom prst="rect">
                      <a:avLst/>
                    </a:prstGeom>
                    <a:noFill/>
                    <a:ln>
                      <a:noFill/>
                    </a:ln>
                  </pic:spPr>
                </pic:pic>
              </a:graphicData>
            </a:graphic>
          </wp:inline>
        </w:drawing>
      </w:r>
    </w:p>
    <w:p w14:paraId="55ACD134">
      <w:pPr>
        <w:pStyle w:val="11"/>
        <w:spacing w:before="0" w:beforeAutospacing="0" w:after="0" w:afterAutospacing="0" w:line="560" w:lineRule="exact"/>
        <w:ind w:firstLine="640" w:firstLineChars="200"/>
        <w:rPr>
          <w:rStyle w:val="12"/>
          <w:rFonts w:ascii="仿宋" w:hAnsi="仿宋" w:eastAsia="仿宋" w:cs="仿宋"/>
          <w:sz w:val="32"/>
          <w:szCs w:val="32"/>
        </w:rPr>
      </w:pPr>
      <w:r>
        <w:rPr>
          <w:rStyle w:val="12"/>
          <w:rFonts w:hint="eastAsia"/>
          <w:sz w:val="32"/>
          <w:szCs w:val="32"/>
        </w:rPr>
        <w:t>4</w:t>
      </w:r>
      <w:r>
        <w:rPr>
          <w:rStyle w:val="12"/>
          <w:sz w:val="32"/>
          <w:szCs w:val="32"/>
        </w:rPr>
        <w:t>.</w:t>
      </w:r>
      <w:r>
        <w:rPr>
          <w:rStyle w:val="12"/>
          <w:rFonts w:hint="eastAsia" w:ascii="仿宋" w:hAnsi="仿宋" w:eastAsia="仿宋" w:cs="仿宋"/>
          <w:sz w:val="32"/>
          <w:szCs w:val="32"/>
        </w:rPr>
        <w:t>注册完成后，在系统登录页面输入正确的用户名（证件号）、密码和验证码，点击登录。</w:t>
      </w:r>
    </w:p>
    <w:p w14:paraId="06DA5453">
      <w:pPr>
        <w:pStyle w:val="11"/>
        <w:spacing w:before="0" w:beforeAutospacing="0" w:after="0" w:afterAutospacing="0" w:line="360" w:lineRule="auto"/>
      </w:pPr>
      <w:r>
        <w:drawing>
          <wp:inline distT="0" distB="0" distL="114300" distR="114300">
            <wp:extent cx="5265420" cy="2303145"/>
            <wp:effectExtent l="0" t="0" r="5080" b="825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0"/>
                    <a:stretch>
                      <a:fillRect/>
                    </a:stretch>
                  </pic:blipFill>
                  <pic:spPr>
                    <a:xfrm>
                      <a:off x="0" y="0"/>
                      <a:ext cx="5265420" cy="2303145"/>
                    </a:xfrm>
                    <a:prstGeom prst="rect">
                      <a:avLst/>
                    </a:prstGeom>
                    <a:noFill/>
                    <a:ln>
                      <a:noFill/>
                    </a:ln>
                  </pic:spPr>
                </pic:pic>
              </a:graphicData>
            </a:graphic>
          </wp:inline>
        </w:drawing>
      </w:r>
    </w:p>
    <w:p w14:paraId="3F8A60C2">
      <w:pPr>
        <w:pStyle w:val="11"/>
        <w:spacing w:before="0" w:beforeAutospacing="0" w:after="0" w:afterAutospacing="0" w:line="360" w:lineRule="auto"/>
      </w:pPr>
      <w:r>
        <w:drawing>
          <wp:inline distT="0" distB="0" distL="114300" distR="114300">
            <wp:extent cx="5261610" cy="2312035"/>
            <wp:effectExtent l="0" t="0" r="8890" b="1206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11"/>
                    <a:stretch>
                      <a:fillRect/>
                    </a:stretch>
                  </pic:blipFill>
                  <pic:spPr>
                    <a:xfrm>
                      <a:off x="0" y="0"/>
                      <a:ext cx="5261610" cy="2312035"/>
                    </a:xfrm>
                    <a:prstGeom prst="rect">
                      <a:avLst/>
                    </a:prstGeom>
                    <a:noFill/>
                    <a:ln>
                      <a:noFill/>
                    </a:ln>
                  </pic:spPr>
                </pic:pic>
              </a:graphicData>
            </a:graphic>
          </wp:inline>
        </w:drawing>
      </w:r>
    </w:p>
    <w:p w14:paraId="1D762077">
      <w:pPr>
        <w:pStyle w:val="11"/>
        <w:spacing w:before="0" w:beforeAutospacing="0" w:after="0" w:afterAutospacing="0" w:line="560" w:lineRule="exact"/>
        <w:ind w:firstLine="643" w:firstLineChars="200"/>
        <w:rPr>
          <w:rFonts w:ascii="仿宋" w:hAnsi="仿宋" w:eastAsia="仿宋" w:cs="仿宋"/>
          <w:sz w:val="32"/>
          <w:szCs w:val="32"/>
        </w:rPr>
      </w:pPr>
      <w:r>
        <w:rPr>
          <w:rStyle w:val="12"/>
          <w:rFonts w:hint="eastAsia" w:ascii="仿宋" w:hAnsi="仿宋" w:eastAsia="仿宋" w:cs="仿宋"/>
          <w:b/>
          <w:bCs/>
          <w:color w:val="FF0000"/>
          <w:sz w:val="32"/>
          <w:szCs w:val="32"/>
        </w:rPr>
        <w:t>注意事项：</w:t>
      </w:r>
    </w:p>
    <w:p w14:paraId="25679CB7">
      <w:pPr>
        <w:pStyle w:val="11"/>
        <w:spacing w:before="0" w:beforeAutospacing="0" w:after="0" w:afterAutospacing="0" w:line="560" w:lineRule="exact"/>
        <w:ind w:firstLine="640" w:firstLineChars="200"/>
        <w:rPr>
          <w:rFonts w:ascii="仿宋" w:hAnsi="仿宋" w:eastAsia="仿宋" w:cs="仿宋"/>
          <w:sz w:val="32"/>
          <w:szCs w:val="32"/>
        </w:rPr>
      </w:pPr>
      <w:r>
        <w:rPr>
          <w:rStyle w:val="12"/>
          <w:rFonts w:hint="eastAsia" w:ascii="仿宋" w:hAnsi="仿宋" w:eastAsia="仿宋" w:cs="仿宋"/>
          <w:sz w:val="32"/>
          <w:szCs w:val="32"/>
        </w:rPr>
        <w:t>（1）建议使用谷歌浏览器、360极度版，登录云南省住院医师规范化培训和助理全科医生培训考核系统。</w:t>
      </w:r>
      <w:r>
        <w:rPr>
          <w:rStyle w:val="12"/>
          <w:rFonts w:hint="eastAsia" w:ascii="仿宋" w:hAnsi="仿宋" w:eastAsia="仿宋" w:cs="仿宋"/>
          <w:b/>
          <w:bCs/>
          <w:color w:val="FF0000"/>
          <w:sz w:val="32"/>
          <w:szCs w:val="32"/>
        </w:rPr>
        <w:t>（切勿使用手机或平板登录）</w:t>
      </w:r>
    </w:p>
    <w:p w14:paraId="039BE23D">
      <w:pPr>
        <w:pStyle w:val="11"/>
        <w:spacing w:before="0" w:beforeAutospacing="0" w:after="0" w:afterAutospacing="0" w:line="560" w:lineRule="exact"/>
        <w:ind w:firstLine="643" w:firstLineChars="200"/>
        <w:rPr>
          <w:rFonts w:ascii="仿宋" w:hAnsi="仿宋" w:eastAsia="仿宋" w:cs="仿宋"/>
          <w:sz w:val="32"/>
          <w:szCs w:val="32"/>
        </w:rPr>
      </w:pPr>
      <w:r>
        <w:rPr>
          <w:rStyle w:val="12"/>
          <w:rFonts w:hint="eastAsia" w:ascii="仿宋" w:hAnsi="仿宋" w:eastAsia="仿宋" w:cs="仿宋"/>
          <w:b/>
          <w:bCs/>
          <w:color w:val="FF0000"/>
          <w:sz w:val="32"/>
          <w:szCs w:val="32"/>
        </w:rPr>
        <w:t>（2）身份类型必须选择“学员”进行注册。</w:t>
      </w:r>
    </w:p>
    <w:p w14:paraId="3150AE6B">
      <w:pPr>
        <w:pStyle w:val="11"/>
        <w:spacing w:before="0" w:beforeAutospacing="0" w:after="0" w:afterAutospacing="0" w:line="560" w:lineRule="exact"/>
        <w:ind w:firstLine="643" w:firstLineChars="200"/>
        <w:rPr>
          <w:rFonts w:ascii="仿宋" w:hAnsi="仿宋" w:eastAsia="仿宋" w:cs="仿宋"/>
          <w:sz w:val="32"/>
          <w:szCs w:val="32"/>
        </w:rPr>
      </w:pPr>
      <w:r>
        <w:rPr>
          <w:rStyle w:val="12"/>
          <w:rFonts w:hint="eastAsia" w:ascii="仿宋" w:hAnsi="仿宋" w:eastAsia="仿宋" w:cs="仿宋"/>
          <w:b/>
          <w:bCs/>
          <w:color w:val="FF0000"/>
          <w:sz w:val="32"/>
          <w:szCs w:val="32"/>
        </w:rPr>
        <w:t>（3）姓名需与证件号码上的姓名保持一致，证件号请使用身份证号进行注册（港澳台同胞使用来往通行证）</w:t>
      </w:r>
      <w:r>
        <w:rPr>
          <w:rStyle w:val="12"/>
          <w:rFonts w:hint="eastAsia" w:ascii="仿宋" w:hAnsi="仿宋" w:eastAsia="仿宋" w:cs="仿宋"/>
          <w:color w:val="FF0000"/>
          <w:sz w:val="32"/>
          <w:szCs w:val="32"/>
        </w:rPr>
        <w:t>。</w:t>
      </w:r>
    </w:p>
    <w:p w14:paraId="25B7062C">
      <w:pPr>
        <w:pStyle w:val="11"/>
        <w:spacing w:before="0" w:beforeAutospacing="0" w:after="0" w:afterAutospacing="0" w:line="560" w:lineRule="exact"/>
        <w:ind w:firstLine="640" w:firstLineChars="200"/>
        <w:rPr>
          <w:rFonts w:ascii="仿宋" w:hAnsi="仿宋" w:eastAsia="仿宋" w:cs="仿宋"/>
          <w:sz w:val="32"/>
          <w:szCs w:val="32"/>
        </w:rPr>
      </w:pPr>
      <w:r>
        <w:rPr>
          <w:rStyle w:val="12"/>
          <w:rFonts w:hint="eastAsia" w:ascii="仿宋" w:hAnsi="仿宋" w:eastAsia="仿宋" w:cs="仿宋"/>
          <w:sz w:val="32"/>
          <w:szCs w:val="32"/>
        </w:rPr>
        <w:t>（4）手机号码填写当前正在使用的手机号，注册时需要接收手机验证码。</w:t>
      </w:r>
    </w:p>
    <w:p w14:paraId="6CCD0849">
      <w:pPr>
        <w:pStyle w:val="11"/>
        <w:spacing w:before="0" w:beforeAutospacing="0" w:after="0" w:afterAutospacing="0" w:line="560" w:lineRule="exact"/>
        <w:ind w:firstLine="640" w:firstLineChars="200"/>
        <w:rPr>
          <w:rFonts w:ascii="仿宋" w:hAnsi="仿宋" w:eastAsia="仿宋" w:cs="仿宋"/>
          <w:sz w:val="32"/>
          <w:szCs w:val="32"/>
        </w:rPr>
      </w:pPr>
      <w:r>
        <w:rPr>
          <w:rStyle w:val="12"/>
          <w:rFonts w:hint="eastAsia" w:ascii="仿宋" w:hAnsi="仿宋" w:eastAsia="仿宋" w:cs="仿宋"/>
          <w:sz w:val="32"/>
          <w:szCs w:val="32"/>
        </w:rPr>
        <w:t>（5）密码8-16位，需同时包含字母、数字、特殊字符。</w:t>
      </w:r>
    </w:p>
    <w:p w14:paraId="25251DE6">
      <w:pPr>
        <w:pStyle w:val="11"/>
        <w:spacing w:before="0" w:beforeAutospacing="0" w:after="0" w:afterAutospacing="0" w:line="560" w:lineRule="exact"/>
        <w:ind w:firstLine="640" w:firstLineChars="200"/>
        <w:rPr>
          <w:rFonts w:ascii="仿宋" w:hAnsi="仿宋" w:eastAsia="仿宋" w:cs="仿宋"/>
          <w:sz w:val="32"/>
          <w:szCs w:val="32"/>
        </w:rPr>
      </w:pPr>
      <w:r>
        <w:rPr>
          <w:rStyle w:val="12"/>
          <w:rFonts w:hint="eastAsia" w:ascii="仿宋" w:hAnsi="仿宋" w:eastAsia="仿宋" w:cs="仿宋"/>
          <w:sz w:val="32"/>
          <w:szCs w:val="32"/>
        </w:rPr>
        <w:t>（6）身份证号为唯一登录账号，请妥善保管个人信息。</w:t>
      </w:r>
    </w:p>
    <w:p w14:paraId="45D488E2">
      <w:pPr>
        <w:pStyle w:val="11"/>
        <w:spacing w:before="0" w:beforeAutospacing="0" w:after="0" w:afterAutospacing="0" w:line="560" w:lineRule="exact"/>
        <w:ind w:firstLine="640" w:firstLineChars="200"/>
        <w:rPr>
          <w:rFonts w:ascii="仿宋" w:hAnsi="仿宋" w:eastAsia="仿宋" w:cs="仿宋"/>
          <w:sz w:val="32"/>
          <w:szCs w:val="32"/>
        </w:rPr>
      </w:pPr>
      <w:r>
        <w:rPr>
          <w:rStyle w:val="12"/>
          <w:rFonts w:hint="eastAsia" w:ascii="仿宋" w:hAnsi="仿宋" w:eastAsia="仿宋" w:cs="仿宋"/>
          <w:sz w:val="32"/>
          <w:szCs w:val="32"/>
        </w:rPr>
        <w:t>（7）如注册时出现验证码收不到的情况，请检查网络并检查信息是否填写正确</w:t>
      </w:r>
      <w:r>
        <w:rPr>
          <w:rStyle w:val="12"/>
          <w:rFonts w:hint="eastAsia" w:ascii="仿宋" w:hAnsi="仿宋" w:eastAsia="仿宋" w:cs="仿宋"/>
          <w:b/>
          <w:bCs/>
          <w:color w:val="FF0000"/>
          <w:sz w:val="32"/>
          <w:szCs w:val="32"/>
        </w:rPr>
        <w:t>（密码设置需要输入特殊字符）</w:t>
      </w:r>
      <w:r>
        <w:rPr>
          <w:rStyle w:val="12"/>
          <w:rFonts w:hint="eastAsia" w:ascii="仿宋" w:hAnsi="仿宋" w:eastAsia="仿宋" w:cs="仿宋"/>
          <w:sz w:val="32"/>
          <w:szCs w:val="32"/>
        </w:rPr>
        <w:t>。</w:t>
      </w:r>
    </w:p>
    <w:p w14:paraId="575990CD">
      <w:pPr>
        <w:pStyle w:val="11"/>
        <w:spacing w:before="0" w:beforeAutospacing="0" w:after="0" w:afterAutospacing="0" w:line="560" w:lineRule="exact"/>
        <w:ind w:firstLine="640" w:firstLineChars="200"/>
        <w:rPr>
          <w:rFonts w:ascii="仿宋" w:hAnsi="仿宋" w:eastAsia="仿宋" w:cs="仿宋"/>
          <w:sz w:val="32"/>
          <w:szCs w:val="32"/>
        </w:rPr>
      </w:pPr>
      <w:r>
        <w:rPr>
          <w:rStyle w:val="12"/>
          <w:rFonts w:hint="eastAsia" w:ascii="仿宋" w:hAnsi="仿宋" w:eastAsia="仿宋" w:cs="仿宋"/>
          <w:sz w:val="32"/>
          <w:szCs w:val="32"/>
        </w:rPr>
        <w:t>（8）如果忘记密码，点击系统登录首页忘记密码，依据提示信息填写，即可重置密码。</w:t>
      </w:r>
    </w:p>
    <w:p w14:paraId="3161BC1D">
      <w:pPr>
        <w:pStyle w:val="11"/>
        <w:spacing w:before="0" w:beforeAutospacing="0" w:after="0" w:afterAutospacing="0" w:line="360" w:lineRule="auto"/>
        <w:rPr>
          <w:rFonts w:ascii="仿宋" w:hAnsi="仿宋" w:eastAsia="仿宋" w:cs="仿宋"/>
          <w:sz w:val="30"/>
          <w:szCs w:val="30"/>
        </w:rPr>
      </w:pPr>
      <w:r>
        <w:drawing>
          <wp:inline distT="0" distB="0" distL="114300" distR="114300">
            <wp:extent cx="5261610" cy="1651635"/>
            <wp:effectExtent l="0" t="0" r="0" b="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2"/>
                    <a:srcRect t="11948" b="14411"/>
                    <a:stretch>
                      <a:fillRect/>
                    </a:stretch>
                  </pic:blipFill>
                  <pic:spPr>
                    <a:xfrm>
                      <a:off x="0" y="0"/>
                      <a:ext cx="5261610" cy="1651635"/>
                    </a:xfrm>
                    <a:prstGeom prst="rect">
                      <a:avLst/>
                    </a:prstGeom>
                    <a:noFill/>
                    <a:ln>
                      <a:noFill/>
                    </a:ln>
                  </pic:spPr>
                </pic:pic>
              </a:graphicData>
            </a:graphic>
          </wp:inline>
        </w:drawing>
      </w:r>
    </w:p>
    <w:p w14:paraId="58CB336D">
      <w:pPr>
        <w:pStyle w:val="4"/>
      </w:pPr>
      <w:r>
        <w:rPr>
          <w:rFonts w:hint="eastAsia"/>
        </w:rPr>
        <w:t>（三）完善个人信息</w:t>
      </w:r>
    </w:p>
    <w:p w14:paraId="0218841E">
      <w:pPr>
        <w:pStyle w:val="11"/>
        <w:spacing w:before="0" w:beforeAutospacing="0" w:after="0" w:afterAutospacing="0" w:line="560" w:lineRule="exact"/>
        <w:ind w:firstLine="643" w:firstLineChars="200"/>
        <w:rPr>
          <w:rFonts w:ascii="仿宋" w:hAnsi="仿宋" w:eastAsia="仿宋" w:cs="仿宋"/>
          <w:sz w:val="32"/>
          <w:szCs w:val="32"/>
        </w:rPr>
      </w:pPr>
      <w:r>
        <w:rPr>
          <w:rStyle w:val="12"/>
          <w:rFonts w:hint="eastAsia" w:ascii="仿宋" w:hAnsi="仿宋" w:eastAsia="仿宋" w:cs="仿宋"/>
          <w:b/>
          <w:bCs/>
          <w:sz w:val="32"/>
          <w:szCs w:val="32"/>
        </w:rPr>
        <w:t>操作流程：</w:t>
      </w:r>
    </w:p>
    <w:p w14:paraId="4576DEEB">
      <w:pPr>
        <w:pStyle w:val="11"/>
        <w:spacing w:before="0" w:beforeAutospacing="0" w:after="0" w:afterAutospacing="0" w:line="560" w:lineRule="exact"/>
        <w:ind w:firstLine="640" w:firstLineChars="200"/>
        <w:rPr>
          <w:rFonts w:ascii="仿宋" w:hAnsi="仿宋" w:eastAsia="仿宋" w:cs="仿宋"/>
          <w:sz w:val="30"/>
          <w:szCs w:val="30"/>
        </w:rPr>
      </w:pPr>
      <w:r>
        <w:rPr>
          <w:rStyle w:val="12"/>
          <w:rFonts w:hint="eastAsia" w:ascii="仿宋" w:hAnsi="仿宋" w:eastAsia="仿宋" w:cs="仿宋"/>
          <w:sz w:val="32"/>
          <w:szCs w:val="32"/>
        </w:rPr>
        <w:t>1.登录系统后，点击系统上方的【个人信息】模块，进入到个人信息完善页面，进行信息完善。</w:t>
      </w:r>
    </w:p>
    <w:p w14:paraId="0931A8D3">
      <w:pPr>
        <w:pStyle w:val="11"/>
        <w:spacing w:before="0" w:beforeAutospacing="0" w:after="0" w:afterAutospacing="0" w:line="360" w:lineRule="auto"/>
        <w:rPr>
          <w:rFonts w:ascii="仿宋" w:hAnsi="仿宋" w:eastAsia="仿宋" w:cs="仿宋"/>
          <w:sz w:val="30"/>
          <w:szCs w:val="30"/>
        </w:rPr>
      </w:pPr>
      <w:r>
        <w:drawing>
          <wp:inline distT="0" distB="0" distL="114300" distR="114300">
            <wp:extent cx="5266690" cy="2519680"/>
            <wp:effectExtent l="0" t="0" r="3810" b="7620"/>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13"/>
                    <a:stretch>
                      <a:fillRect/>
                    </a:stretch>
                  </pic:blipFill>
                  <pic:spPr>
                    <a:xfrm>
                      <a:off x="0" y="0"/>
                      <a:ext cx="5266690" cy="2519680"/>
                    </a:xfrm>
                    <a:prstGeom prst="rect">
                      <a:avLst/>
                    </a:prstGeom>
                    <a:noFill/>
                    <a:ln>
                      <a:noFill/>
                    </a:ln>
                  </pic:spPr>
                </pic:pic>
              </a:graphicData>
            </a:graphic>
          </wp:inline>
        </w:drawing>
      </w:r>
    </w:p>
    <w:p w14:paraId="760B9AA5">
      <w:pPr>
        <w:pStyle w:val="11"/>
        <w:spacing w:before="0" w:beforeAutospacing="0" w:after="0" w:afterAutospacing="0" w:line="560" w:lineRule="exact"/>
        <w:ind w:firstLine="640" w:firstLineChars="200"/>
        <w:rPr>
          <w:rFonts w:ascii="仿宋" w:hAnsi="仿宋" w:eastAsia="仿宋" w:cs="仿宋"/>
          <w:sz w:val="32"/>
          <w:szCs w:val="32"/>
          <w:highlight w:val="yellow"/>
        </w:rPr>
      </w:pPr>
      <w:r>
        <w:rPr>
          <w:rStyle w:val="12"/>
          <w:rFonts w:hint="eastAsia" w:ascii="仿宋" w:hAnsi="仿宋" w:eastAsia="仿宋" w:cs="仿宋"/>
          <w:sz w:val="32"/>
          <w:szCs w:val="32"/>
        </w:rPr>
        <w:t>2.在个人信息页面，完善个人信息，包括个人基本资料信息、学历信息、执业医师信息及上传个人相关证件照片。</w:t>
      </w:r>
      <w:r>
        <w:rPr>
          <w:rStyle w:val="12"/>
          <w:rFonts w:hint="eastAsia" w:ascii="仿宋" w:hAnsi="仿宋" w:eastAsia="仿宋" w:cs="仿宋"/>
          <w:b/>
          <w:bCs/>
          <w:color w:val="FF0000"/>
          <w:sz w:val="32"/>
          <w:szCs w:val="32"/>
          <w:highlight w:val="yellow"/>
        </w:rPr>
        <w:t>（“培训信息”模块无需填写）</w:t>
      </w:r>
    </w:p>
    <w:p w14:paraId="0E68B29C">
      <w:pPr>
        <w:pStyle w:val="11"/>
        <w:spacing w:before="0" w:beforeAutospacing="0" w:after="0" w:afterAutospacing="0" w:line="360" w:lineRule="auto"/>
        <w:rPr>
          <w:rStyle w:val="12"/>
          <w:rFonts w:ascii="仿宋" w:hAnsi="仿宋" w:eastAsia="仿宋" w:cs="仿宋"/>
          <w:b/>
          <w:bCs/>
          <w:color w:val="FF0000"/>
          <w:sz w:val="30"/>
          <w:szCs w:val="30"/>
          <w:highlight w:val="yellow"/>
        </w:rPr>
      </w:pPr>
      <w:r>
        <w:drawing>
          <wp:inline distT="0" distB="0" distL="114300" distR="114300">
            <wp:extent cx="5258435" cy="2534285"/>
            <wp:effectExtent l="0" t="0" r="12065" b="5715"/>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14"/>
                    <a:stretch>
                      <a:fillRect/>
                    </a:stretch>
                  </pic:blipFill>
                  <pic:spPr>
                    <a:xfrm>
                      <a:off x="0" y="0"/>
                      <a:ext cx="5258435" cy="2534285"/>
                    </a:xfrm>
                    <a:prstGeom prst="rect">
                      <a:avLst/>
                    </a:prstGeom>
                    <a:noFill/>
                    <a:ln>
                      <a:noFill/>
                    </a:ln>
                  </pic:spPr>
                </pic:pic>
              </a:graphicData>
            </a:graphic>
          </wp:inline>
        </w:drawing>
      </w:r>
    </w:p>
    <w:p w14:paraId="6AE84C18">
      <w:pPr>
        <w:pStyle w:val="11"/>
        <w:spacing w:before="0" w:beforeAutospacing="0" w:after="0" w:afterAutospacing="0" w:line="560" w:lineRule="exact"/>
        <w:ind w:firstLine="643" w:firstLineChars="200"/>
        <w:rPr>
          <w:rStyle w:val="12"/>
          <w:rFonts w:ascii="仿宋" w:hAnsi="仿宋" w:eastAsia="仿宋" w:cs="仿宋"/>
          <w:b/>
          <w:bCs/>
          <w:color w:val="FF0000"/>
          <w:sz w:val="32"/>
          <w:szCs w:val="32"/>
        </w:rPr>
      </w:pPr>
      <w:r>
        <w:rPr>
          <w:rStyle w:val="12"/>
          <w:rFonts w:hint="eastAsia" w:ascii="仿宋" w:hAnsi="仿宋" w:eastAsia="仿宋" w:cs="仿宋"/>
          <w:b/>
          <w:bCs/>
          <w:color w:val="FF0000"/>
          <w:sz w:val="32"/>
          <w:szCs w:val="32"/>
        </w:rPr>
        <w:t>请注意：</w:t>
      </w:r>
    </w:p>
    <w:p w14:paraId="56D2295C">
      <w:pPr>
        <w:pStyle w:val="11"/>
        <w:spacing w:before="0" w:beforeAutospacing="0" w:after="0" w:afterAutospacing="0" w:line="560" w:lineRule="exact"/>
        <w:ind w:firstLine="643" w:firstLineChars="200"/>
        <w:rPr>
          <w:rStyle w:val="12"/>
          <w:rFonts w:ascii="仿宋" w:hAnsi="仿宋" w:eastAsia="仿宋" w:cs="仿宋"/>
          <w:b/>
          <w:bCs/>
          <w:color w:val="FF0000"/>
          <w:sz w:val="32"/>
          <w:szCs w:val="32"/>
        </w:rPr>
      </w:pPr>
      <w:r>
        <w:rPr>
          <w:rStyle w:val="12"/>
          <w:rFonts w:hint="eastAsia" w:ascii="仿宋" w:hAnsi="仿宋" w:eastAsia="仿宋" w:cs="仿宋"/>
          <w:b/>
          <w:bCs/>
          <w:color w:val="FF0000"/>
          <w:sz w:val="32"/>
          <w:szCs w:val="32"/>
        </w:rPr>
        <w:t>（1）完善信息时需先点击【编辑】按钮，完善后再次点击【保存】按钮。</w:t>
      </w:r>
    </w:p>
    <w:p w14:paraId="20648089">
      <w:pPr>
        <w:pStyle w:val="11"/>
        <w:spacing w:before="0" w:beforeAutospacing="0" w:after="0" w:afterAutospacing="0" w:line="560" w:lineRule="exact"/>
        <w:ind w:firstLine="643" w:firstLineChars="200"/>
        <w:rPr>
          <w:rStyle w:val="12"/>
          <w:rFonts w:ascii="仿宋" w:hAnsi="仿宋" w:eastAsia="仿宋" w:cs="仿宋"/>
          <w:b/>
          <w:bCs/>
          <w:color w:val="FF0000"/>
          <w:sz w:val="32"/>
          <w:szCs w:val="32"/>
        </w:rPr>
      </w:pPr>
      <w:r>
        <w:rPr>
          <w:rStyle w:val="12"/>
          <w:rFonts w:hint="eastAsia" w:ascii="仿宋" w:hAnsi="仿宋" w:eastAsia="仿宋" w:cs="仿宋"/>
          <w:b/>
          <w:bCs/>
          <w:color w:val="FF0000"/>
          <w:sz w:val="32"/>
          <w:szCs w:val="32"/>
        </w:rPr>
        <w:t>（2）人员类型为“外单位委培人员”或“本单位人”的学员，请上传“单位同意培训证明”（必填）。</w:t>
      </w:r>
    </w:p>
    <w:p w14:paraId="69BD4DF9">
      <w:pPr>
        <w:pStyle w:val="11"/>
        <w:spacing w:before="0" w:beforeAutospacing="0" w:after="0" w:afterAutospacing="0" w:line="560" w:lineRule="exact"/>
        <w:ind w:firstLine="643" w:firstLineChars="200"/>
        <w:rPr>
          <w:rStyle w:val="12"/>
          <w:rFonts w:ascii="仿宋" w:hAnsi="仿宋" w:eastAsia="仿宋" w:cs="仿宋"/>
          <w:b/>
          <w:bCs/>
          <w:color w:val="FF0000"/>
          <w:sz w:val="32"/>
          <w:szCs w:val="32"/>
        </w:rPr>
      </w:pPr>
      <w:r>
        <w:rPr>
          <w:rStyle w:val="12"/>
          <w:rFonts w:hint="eastAsia" w:ascii="仿宋" w:hAnsi="仿宋" w:eastAsia="仿宋" w:cs="仿宋"/>
          <w:b/>
          <w:bCs/>
          <w:color w:val="FF0000"/>
          <w:sz w:val="32"/>
          <w:szCs w:val="32"/>
        </w:rPr>
        <w:t>（3）有效身份照片为身份证正反面照片。</w:t>
      </w:r>
    </w:p>
    <w:p w14:paraId="15EF62D3">
      <w:pPr>
        <w:widowControl/>
        <w:spacing w:line="560" w:lineRule="exact"/>
        <w:ind w:firstLine="643" w:firstLineChars="200"/>
      </w:pPr>
      <w:r>
        <w:rPr>
          <w:rFonts w:hint="eastAsia" w:ascii="仿宋" w:hAnsi="仿宋" w:eastAsia="仿宋" w:cs="仿宋"/>
          <w:b/>
          <w:bCs/>
          <w:color w:val="FF0000"/>
          <w:sz w:val="32"/>
          <w:szCs w:val="32"/>
          <w:lang w:bidi="ar"/>
        </w:rPr>
        <w:t>（4）本人免冠照片要求必须为白底且背景底色为255#。</w:t>
      </w:r>
    </w:p>
    <w:p w14:paraId="60ACD23E">
      <w:pPr>
        <w:pStyle w:val="11"/>
        <w:spacing w:before="0" w:beforeAutospacing="0" w:after="0" w:afterAutospacing="0" w:line="560" w:lineRule="exact"/>
        <w:ind w:firstLine="640" w:firstLineChars="200"/>
        <w:rPr>
          <w:rFonts w:ascii="仿宋" w:hAnsi="仿宋" w:eastAsia="仿宋" w:cs="仿宋"/>
          <w:sz w:val="32"/>
          <w:szCs w:val="32"/>
        </w:rPr>
      </w:pPr>
      <w:r>
        <w:rPr>
          <w:rStyle w:val="12"/>
          <w:rFonts w:hint="eastAsia" w:ascii="仿宋" w:hAnsi="仿宋" w:eastAsia="仿宋" w:cs="仿宋"/>
          <w:sz w:val="32"/>
          <w:szCs w:val="32"/>
        </w:rPr>
        <w:t>3.个人基本信息与学历信息为必填项，学历信息完善时如遇到毕业院校不存在的情况，在毕业院校下拉框内选择“其他院校”，手动在“其他院校输入框”内填写真实的毕业院校即可，毕业专业同上。</w:t>
      </w:r>
    </w:p>
    <w:p w14:paraId="750A410A">
      <w:pPr>
        <w:pStyle w:val="11"/>
        <w:spacing w:before="0" w:beforeAutospacing="0" w:after="0" w:afterAutospacing="0" w:line="560" w:lineRule="exact"/>
        <w:ind w:firstLine="643" w:firstLineChars="200"/>
        <w:rPr>
          <w:rStyle w:val="12"/>
          <w:rFonts w:ascii="仿宋" w:hAnsi="仿宋" w:eastAsia="仿宋" w:cs="仿宋"/>
          <w:b/>
          <w:bCs/>
          <w:color w:val="FF0000"/>
          <w:sz w:val="32"/>
          <w:szCs w:val="32"/>
          <w:highlight w:val="yellow"/>
        </w:rPr>
      </w:pPr>
    </w:p>
    <w:p w14:paraId="4CF2106A">
      <w:pPr>
        <w:pStyle w:val="11"/>
        <w:numPr>
          <w:ilvl w:val="255"/>
          <w:numId w:val="0"/>
        </w:numPr>
        <w:spacing w:before="0" w:beforeAutospacing="0" w:after="0" w:afterAutospacing="0" w:line="360" w:lineRule="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INCLUDEPICTURE "https://cdn.nlark.com/yuque/0/2022/png/22617289/1649927879839-6a897238-8178-4126-a2c8-e35e0576e8c4.png" \* MERGEFORMATINET </w:instrText>
      </w:r>
      <w:r>
        <w:rPr>
          <w:rFonts w:hint="eastAsia" w:ascii="仿宋" w:hAnsi="仿宋" w:eastAsia="仿宋" w:cs="仿宋"/>
          <w:sz w:val="30"/>
          <w:szCs w:val="30"/>
        </w:rPr>
        <w:fldChar w:fldCharType="separate"/>
      </w:r>
      <w:r>
        <w:rPr>
          <w:rFonts w:hint="eastAsia" w:ascii="仿宋" w:hAnsi="仿宋" w:eastAsia="仿宋" w:cs="仿宋"/>
          <w:sz w:val="30"/>
          <w:szCs w:val="30"/>
        </w:rPr>
        <w:drawing>
          <wp:inline distT="0" distB="0" distL="0" distR="0">
            <wp:extent cx="5270500" cy="2451735"/>
            <wp:effectExtent l="0" t="0" r="0" b="12065"/>
            <wp:docPr id="11" name="图片 11" descr="https://cdn.nlark.com/yuque/0/2022/png/22617289/1649927879839-6a897238-8178-4126-a2c8-e35e0576e8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ttps://cdn.nlark.com/yuque/0/2022/png/22617289/1649927879839-6a897238-8178-4126-a2c8-e35e0576e8c4.png"/>
                    <pic:cNvPicPr>
                      <a:picLocks noChangeAspect="1" noChangeArrowheads="1"/>
                    </pic:cNvPicPr>
                  </pic:nvPicPr>
                  <pic:blipFill>
                    <a:blip r:embed="rId15"/>
                    <a:srcRect/>
                    <a:stretch>
                      <a:fillRect/>
                    </a:stretch>
                  </pic:blipFill>
                  <pic:spPr>
                    <a:xfrm>
                      <a:off x="0" y="0"/>
                      <a:ext cx="5270500" cy="2451735"/>
                    </a:xfrm>
                    <a:prstGeom prst="rect">
                      <a:avLst/>
                    </a:prstGeom>
                    <a:noFill/>
                    <a:ln>
                      <a:noFill/>
                    </a:ln>
                  </pic:spPr>
                </pic:pic>
              </a:graphicData>
            </a:graphic>
          </wp:inline>
        </w:drawing>
      </w:r>
      <w:r>
        <w:rPr>
          <w:rFonts w:hint="eastAsia" w:ascii="仿宋" w:hAnsi="仿宋" w:eastAsia="仿宋" w:cs="仿宋"/>
          <w:sz w:val="30"/>
          <w:szCs w:val="30"/>
        </w:rPr>
        <w:fldChar w:fldCharType="end"/>
      </w:r>
    </w:p>
    <w:p w14:paraId="492F6F74">
      <w:pPr>
        <w:pStyle w:val="11"/>
        <w:spacing w:before="0" w:beforeAutospacing="0" w:after="0" w:afterAutospacing="0" w:line="560" w:lineRule="exact"/>
        <w:ind w:firstLine="643" w:firstLineChars="200"/>
        <w:rPr>
          <w:rStyle w:val="12"/>
          <w:rFonts w:hint="eastAsia" w:ascii="仿宋" w:hAnsi="仿宋" w:eastAsia="仿宋" w:cs="仿宋"/>
          <w:b/>
          <w:bCs/>
          <w:color w:val="FF0000"/>
          <w:sz w:val="32"/>
          <w:szCs w:val="32"/>
          <w:highlight w:val="yellow"/>
          <w:u w:val="single"/>
          <w:woUserID w:val="1"/>
        </w:rPr>
      </w:pPr>
      <w:r>
        <w:rPr>
          <w:rStyle w:val="12"/>
          <w:rFonts w:hint="eastAsia" w:ascii="仿宋" w:hAnsi="仿宋" w:eastAsia="仿宋" w:cs="仿宋"/>
          <w:b/>
          <w:bCs/>
          <w:color w:val="FF0000"/>
          <w:sz w:val="32"/>
          <w:szCs w:val="32"/>
          <w:highlight w:val="yellow"/>
          <w:lang w:eastAsia="zh"/>
          <w:woUserID w:val="1"/>
        </w:rPr>
        <w:t>请注意：</w:t>
      </w:r>
      <w:r>
        <w:rPr>
          <w:rStyle w:val="12"/>
          <w:rFonts w:hint="eastAsia" w:ascii="仿宋" w:hAnsi="仿宋" w:eastAsia="仿宋" w:cs="仿宋"/>
          <w:b/>
          <w:bCs/>
          <w:color w:val="FF0000"/>
          <w:sz w:val="32"/>
          <w:szCs w:val="32"/>
          <w:highlight w:val="yellow"/>
          <w:woUserID w:val="1"/>
        </w:rPr>
        <w:t>学历信息必须包含已毕业的本科学历信息,</w:t>
      </w:r>
      <w:r>
        <w:rPr>
          <w:rStyle w:val="12"/>
          <w:rFonts w:hint="eastAsia" w:ascii="仿宋" w:hAnsi="仿宋" w:eastAsia="仿宋" w:cs="仿宋"/>
          <w:b/>
          <w:bCs/>
          <w:color w:val="FF0000"/>
          <w:sz w:val="32"/>
          <w:szCs w:val="32"/>
          <w:highlight w:val="yellow"/>
          <w:u w:val="single"/>
          <w:woUserID w:val="1"/>
        </w:rPr>
        <w:t>应届毕业生请按已毕业填写，</w:t>
      </w:r>
      <w:r>
        <w:rPr>
          <w:rStyle w:val="12"/>
          <w:rFonts w:hint="eastAsia" w:ascii="仿宋" w:hAnsi="仿宋" w:eastAsia="仿宋" w:cs="仿宋"/>
          <w:b/>
          <w:bCs/>
          <w:color w:val="FF0000"/>
          <w:sz w:val="32"/>
          <w:szCs w:val="32"/>
          <w:highlight w:val="yellow"/>
          <w:u w:val="single"/>
          <w:lang w:eastAsia="zh"/>
          <w:woUserID w:val="1"/>
        </w:rPr>
        <w:t>符合毕业条件但学校还未发放毕业证与学位证的应届毕业生请在首页下载“毕业证明（模版）”，根据模版内容填写信息并盖章，完成后再系统内“学历照片”与“学位照片”处拍照上传，</w:t>
      </w:r>
      <w:r>
        <w:rPr>
          <w:rStyle w:val="12"/>
          <w:rFonts w:hint="eastAsia" w:ascii="仿宋" w:hAnsi="仿宋" w:eastAsia="仿宋" w:cs="仿宋"/>
          <w:b/>
          <w:bCs/>
          <w:color w:val="FF0000"/>
          <w:sz w:val="32"/>
          <w:szCs w:val="32"/>
          <w:highlight w:val="yellow"/>
          <w:u w:val="single"/>
          <w:woUserID w:val="1"/>
        </w:rPr>
        <w:t>否则影响报名审核。</w:t>
      </w:r>
    </w:p>
    <w:p w14:paraId="1B909C7F">
      <w:pPr>
        <w:pStyle w:val="11"/>
        <w:spacing w:before="0" w:beforeAutospacing="0" w:after="0" w:afterAutospacing="0" w:line="560" w:lineRule="exact"/>
        <w:ind w:firstLine="643" w:firstLineChars="200"/>
        <w:rPr>
          <w:rStyle w:val="12"/>
          <w:rFonts w:hint="eastAsia" w:ascii="仿宋" w:hAnsi="仿宋" w:eastAsia="仿宋" w:cs="仿宋"/>
          <w:b/>
          <w:bCs/>
          <w:color w:val="FF0000"/>
          <w:sz w:val="32"/>
          <w:szCs w:val="32"/>
          <w:highlight w:val="yellow"/>
          <w:u w:val="single"/>
          <w:lang w:eastAsia="zh"/>
          <w:woUserID w:val="1"/>
        </w:rPr>
      </w:pPr>
      <w:r>
        <w:rPr>
          <w:rStyle w:val="12"/>
          <w:rFonts w:hint="eastAsia" w:ascii="仿宋" w:hAnsi="仿宋" w:eastAsia="仿宋" w:cs="仿宋"/>
          <w:b/>
          <w:bCs/>
          <w:color w:val="FF0000"/>
          <w:sz w:val="32"/>
          <w:szCs w:val="32"/>
          <w:highlight w:val="yellow"/>
          <w:u w:val="single"/>
          <w:lang w:eastAsia="zh"/>
          <w:woUserID w:val="1"/>
        </w:rPr>
        <w:t>待取得毕业证和学位证书后重新上传替换。</w:t>
      </w:r>
    </w:p>
    <w:p w14:paraId="08D040B1">
      <w:pPr>
        <w:pStyle w:val="11"/>
        <w:numPr>
          <w:ilvl w:val="255"/>
          <w:numId w:val="0"/>
        </w:numPr>
        <w:spacing w:before="0" w:beforeAutospacing="0" w:after="0" w:afterAutospacing="0" w:line="360" w:lineRule="auto"/>
        <w:rPr>
          <w:rFonts w:hint="eastAsia" w:ascii="仿宋" w:hAnsi="仿宋" w:eastAsia="仿宋" w:cs="仿宋"/>
          <w:sz w:val="30"/>
          <w:szCs w:val="30"/>
          <w:lang w:eastAsia="zh"/>
        </w:rPr>
      </w:pPr>
      <w:r>
        <w:rPr>
          <w:rFonts w:hint="eastAsia" w:ascii="仿宋" w:hAnsi="仿宋" w:eastAsia="仿宋" w:cs="仿宋"/>
          <w:sz w:val="30"/>
          <w:szCs w:val="30"/>
          <w:lang w:eastAsia="zh"/>
        </w:rPr>
        <w:drawing>
          <wp:inline distT="0" distB="0" distL="114300" distR="114300">
            <wp:extent cx="5266690" cy="2049780"/>
            <wp:effectExtent l="0" t="0" r="10160" b="762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6"/>
                    <a:stretch>
                      <a:fillRect/>
                    </a:stretch>
                  </pic:blipFill>
                  <pic:spPr>
                    <a:xfrm>
                      <a:off x="0" y="0"/>
                      <a:ext cx="5266690" cy="2049780"/>
                    </a:xfrm>
                    <a:prstGeom prst="rect">
                      <a:avLst/>
                    </a:prstGeom>
                  </pic:spPr>
                </pic:pic>
              </a:graphicData>
            </a:graphic>
          </wp:inline>
        </w:drawing>
      </w:r>
    </w:p>
    <w:p w14:paraId="340CE4DB">
      <w:pPr>
        <w:pStyle w:val="11"/>
        <w:spacing w:before="0" w:beforeAutospacing="0" w:after="0" w:afterAutospacing="0" w:line="560" w:lineRule="exact"/>
        <w:ind w:firstLine="640" w:firstLineChars="200"/>
        <w:rPr>
          <w:rStyle w:val="12"/>
          <w:rFonts w:ascii="仿宋" w:hAnsi="仿宋" w:eastAsia="仿宋" w:cs="仿宋"/>
          <w:sz w:val="32"/>
          <w:szCs w:val="32"/>
        </w:rPr>
      </w:pPr>
      <w:r>
        <w:rPr>
          <w:rFonts w:ascii="仿宋" w:hAnsi="仿宋" w:eastAsia="仿宋" w:cs="仿宋"/>
          <w:sz w:val="32"/>
          <w:szCs w:val="32"/>
        </w:rPr>
        <w:t>4</w:t>
      </w:r>
      <w:r>
        <w:rPr>
          <w:rFonts w:hint="eastAsia" w:ascii="仿宋" w:hAnsi="仿宋" w:eastAsia="仿宋" w:cs="仿宋"/>
          <w:sz w:val="32"/>
          <w:szCs w:val="32"/>
        </w:rPr>
        <w:t>.</w:t>
      </w:r>
      <w:r>
        <w:rPr>
          <w:rStyle w:val="12"/>
          <w:rFonts w:hint="eastAsia" w:ascii="仿宋" w:hAnsi="仿宋" w:eastAsia="仿宋" w:cs="仿宋"/>
          <w:sz w:val="32"/>
          <w:szCs w:val="32"/>
        </w:rPr>
        <w:t>执业医师信息为必填项，证书照片等材料按照要求上传即可，如未获取选择“否”即可。</w:t>
      </w:r>
    </w:p>
    <w:p w14:paraId="7C5786D8">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请注意：</w:t>
      </w:r>
    </w:p>
    <w:p w14:paraId="60CCB68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执业医师资格证书查询：医生执业注册信息查询 (www.nhc.gov.cn)</w:t>
      </w:r>
    </w:p>
    <w:p w14:paraId="7A151486">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医师执业考试成绩查询网址：国家医学考试网 (www.nmec.org.cn)</w:t>
      </w:r>
    </w:p>
    <w:p w14:paraId="09D5C75C">
      <w:pPr>
        <w:pStyle w:val="11"/>
        <w:spacing w:before="0" w:beforeAutospacing="0" w:after="0" w:afterAutospacing="0" w:line="360" w:lineRule="auto"/>
        <w:ind w:firstLine="640" w:firstLineChars="200"/>
        <w:rPr>
          <w:rFonts w:ascii="仿宋" w:hAnsi="仿宋" w:eastAsia="仿宋" w:cs="仿宋"/>
          <w:sz w:val="30"/>
          <w:szCs w:val="30"/>
        </w:rPr>
      </w:pPr>
      <w:r>
        <w:rPr>
          <w:rFonts w:hint="eastAsia" w:ascii="仿宋" w:hAnsi="仿宋" w:eastAsia="仿宋" w:cs="仿宋"/>
          <w:sz w:val="32"/>
          <w:szCs w:val="32"/>
        </w:rPr>
        <w:t>四六级考试成绩查询：中国教育考试网</w:t>
      </w:r>
      <w:r>
        <w:rPr>
          <w:rFonts w:hint="eastAsia" w:ascii="仿宋" w:hAnsi="仿宋" w:eastAsia="仿宋" w:cs="仿宋"/>
          <w:sz w:val="32"/>
          <w:szCs w:val="32"/>
        </w:rPr>
        <w:br w:type="textWrapping"/>
      </w:r>
      <w:r>
        <w:rPr>
          <w:rFonts w:hint="eastAsia" w:ascii="仿宋" w:hAnsi="仿宋" w:eastAsia="仿宋" w:cs="仿宋"/>
          <w:sz w:val="32"/>
          <w:szCs w:val="32"/>
        </w:rPr>
        <w:t>（www.neea.edu.cn）</w:t>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INCLUDEPICTURE "https://cdn.nlark.com/yuque/0/2022/png/22617289/1649927880372-1cbe6032-a621-464b-9f75-9bc9ba411f72.png" \* MERGEFORMATINET </w:instrText>
      </w:r>
      <w:r>
        <w:rPr>
          <w:rFonts w:hint="eastAsia" w:ascii="仿宋" w:hAnsi="仿宋" w:eastAsia="仿宋" w:cs="仿宋"/>
          <w:sz w:val="30"/>
          <w:szCs w:val="30"/>
        </w:rPr>
        <w:fldChar w:fldCharType="separate"/>
      </w:r>
      <w:r>
        <w:rPr>
          <w:rFonts w:hint="eastAsia" w:ascii="仿宋" w:hAnsi="仿宋" w:eastAsia="仿宋" w:cs="仿宋"/>
          <w:sz w:val="30"/>
          <w:szCs w:val="30"/>
        </w:rPr>
        <w:drawing>
          <wp:inline distT="0" distB="0" distL="0" distR="0">
            <wp:extent cx="5270500" cy="2724150"/>
            <wp:effectExtent l="0" t="0" r="0" b="6350"/>
            <wp:docPr id="10" name="图片 10" descr="https://cdn.nlark.com/yuque/0/2022/png/22617289/1649927880372-1cbe6032-a621-464b-9f75-9bc9ba411f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ttps://cdn.nlark.com/yuque/0/2022/png/22617289/1649927880372-1cbe6032-a621-464b-9f75-9bc9ba411f72.png"/>
                    <pic:cNvPicPr>
                      <a:picLocks noChangeAspect="1" noChangeArrowheads="1"/>
                    </pic:cNvPicPr>
                  </pic:nvPicPr>
                  <pic:blipFill>
                    <a:blip r:embed="rId17"/>
                    <a:srcRect/>
                    <a:stretch>
                      <a:fillRect/>
                    </a:stretch>
                  </pic:blipFill>
                  <pic:spPr>
                    <a:xfrm>
                      <a:off x="0" y="0"/>
                      <a:ext cx="5270500" cy="2724150"/>
                    </a:xfrm>
                    <a:prstGeom prst="rect">
                      <a:avLst/>
                    </a:prstGeom>
                    <a:noFill/>
                    <a:ln>
                      <a:noFill/>
                    </a:ln>
                  </pic:spPr>
                </pic:pic>
              </a:graphicData>
            </a:graphic>
          </wp:inline>
        </w:drawing>
      </w:r>
      <w:r>
        <w:rPr>
          <w:rFonts w:hint="eastAsia" w:ascii="仿宋" w:hAnsi="仿宋" w:eastAsia="仿宋" w:cs="仿宋"/>
          <w:sz w:val="30"/>
          <w:szCs w:val="30"/>
        </w:rPr>
        <w:fldChar w:fldCharType="end"/>
      </w:r>
    </w:p>
    <w:p w14:paraId="7FDD398B">
      <w:pPr>
        <w:pStyle w:val="11"/>
        <w:numPr>
          <w:ilvl w:val="0"/>
          <w:numId w:val="2"/>
        </w:numPr>
        <w:spacing w:before="0" w:beforeAutospacing="0" w:after="0" w:afterAutospacing="0" w:line="560" w:lineRule="exact"/>
        <w:ind w:firstLine="643" w:firstLineChars="200"/>
        <w:rPr>
          <w:rStyle w:val="12"/>
          <w:rFonts w:ascii="仿宋" w:hAnsi="仿宋" w:eastAsia="仿宋" w:cs="仿宋"/>
          <w:b/>
          <w:bCs/>
          <w:color w:val="auto"/>
          <w:sz w:val="32"/>
          <w:szCs w:val="32"/>
        </w:rPr>
      </w:pPr>
      <w:r>
        <w:rPr>
          <w:rStyle w:val="12"/>
          <w:rFonts w:hint="eastAsia" w:ascii="仿宋" w:hAnsi="仿宋" w:eastAsia="仿宋" w:cs="仿宋"/>
          <w:b/>
          <w:bCs/>
          <w:color w:val="FF0000"/>
          <w:sz w:val="32"/>
          <w:szCs w:val="32"/>
          <w:highlight w:val="yellow"/>
        </w:rPr>
        <w:t>请注意：</w:t>
      </w:r>
      <w:r>
        <w:rPr>
          <w:rStyle w:val="12"/>
          <w:rFonts w:hint="eastAsia" w:ascii="仿宋" w:hAnsi="仿宋" w:eastAsia="仿宋" w:cs="仿宋"/>
          <w:b/>
          <w:bCs/>
          <w:color w:val="auto"/>
          <w:sz w:val="32"/>
          <w:szCs w:val="32"/>
        </w:rPr>
        <w:t>个人证件照、身份证正反面照片、毕业证书、执业证书等照片与证明材料格式严格按照合格要求上传，填报过程中请拍摄原件或扫描原件进行上传（</w:t>
      </w:r>
      <w:r>
        <w:rPr>
          <w:rStyle w:val="12"/>
          <w:rFonts w:hint="eastAsia" w:ascii="仿宋" w:hAnsi="仿宋" w:eastAsia="仿宋" w:cs="仿宋"/>
          <w:b/>
          <w:bCs/>
          <w:color w:val="FF0000"/>
          <w:sz w:val="32"/>
          <w:szCs w:val="32"/>
        </w:rPr>
        <w:t>复印件、不清晰照片、翻转照片将会审核不通过</w:t>
      </w:r>
      <w:r>
        <w:rPr>
          <w:rStyle w:val="12"/>
          <w:rFonts w:hint="eastAsia" w:ascii="仿宋" w:hAnsi="仿宋" w:eastAsia="仿宋" w:cs="仿宋"/>
          <w:b/>
          <w:bCs/>
          <w:color w:val="auto"/>
          <w:sz w:val="32"/>
          <w:szCs w:val="32"/>
        </w:rPr>
        <w:t>)。</w:t>
      </w:r>
    </w:p>
    <w:p w14:paraId="77D7D951">
      <w:pPr>
        <w:pStyle w:val="7"/>
        <w:keepNext w:val="0"/>
        <w:keepLines w:val="0"/>
        <w:widowControl/>
        <w:numPr>
          <w:ilvl w:val="0"/>
          <w:numId w:val="3"/>
        </w:numPr>
        <w:suppressLineNumbers w:val="0"/>
        <w:autoSpaceDE w:val="0"/>
        <w:autoSpaceDN/>
        <w:spacing w:before="0" w:beforeAutospacing="0" w:after="0" w:afterAutospacing="0" w:line="560" w:lineRule="exact"/>
        <w:ind w:left="0" w:leftChars="0" w:right="0" w:firstLine="643" w:firstLineChars="200"/>
        <w:jc w:val="left"/>
        <w:rPr>
          <w:rFonts w:hint="eastAsia" w:ascii="仿宋" w:hAnsi="仿宋" w:eastAsia="仿宋" w:cs="仿宋"/>
          <w:b/>
          <w:bCs/>
          <w:color w:val="FF0000"/>
          <w:sz w:val="32"/>
          <w:szCs w:val="32"/>
          <w:highlight w:val="yellow"/>
          <w:u w:val="single"/>
        </w:rPr>
      </w:pPr>
      <w:r>
        <w:rPr>
          <w:rFonts w:hint="eastAsia" w:ascii="仿宋" w:hAnsi="仿宋" w:eastAsia="仿宋" w:cs="仿宋"/>
          <w:b/>
          <w:bCs/>
          <w:color w:val="FF0000"/>
          <w:kern w:val="0"/>
          <w:sz w:val="32"/>
          <w:szCs w:val="32"/>
          <w:highlight w:val="yellow"/>
          <w:u w:val="single"/>
          <w:lang w:val="en-US" w:eastAsia="zh-CN" w:bidi="ar"/>
        </w:rPr>
        <w:t>军队考生的报考照片，请勿穿军队制服拍摄。</w:t>
      </w:r>
    </w:p>
    <w:p w14:paraId="6FA9FCEF">
      <w:pPr>
        <w:pStyle w:val="7"/>
        <w:keepNext w:val="0"/>
        <w:keepLines w:val="0"/>
        <w:widowControl/>
        <w:numPr>
          <w:ilvl w:val="0"/>
          <w:numId w:val="3"/>
        </w:numPr>
        <w:suppressLineNumbers w:val="0"/>
        <w:autoSpaceDE w:val="0"/>
        <w:autoSpaceDN/>
        <w:spacing w:before="0" w:beforeAutospacing="0" w:after="0" w:afterAutospacing="0" w:line="560" w:lineRule="exact"/>
        <w:ind w:left="0" w:leftChars="0" w:right="0" w:firstLine="643" w:firstLineChars="200"/>
        <w:jc w:val="left"/>
        <w:rPr>
          <w:rFonts w:hint="eastAsia" w:ascii="仿宋" w:hAnsi="仿宋" w:eastAsia="仿宋" w:cs="仿宋"/>
          <w:b/>
          <w:bCs/>
          <w:color w:val="FF0000"/>
          <w:sz w:val="32"/>
          <w:szCs w:val="32"/>
          <w:highlight w:val="yellow"/>
          <w:u w:val="single"/>
        </w:rPr>
      </w:pPr>
      <w:r>
        <w:rPr>
          <w:rFonts w:hint="eastAsia" w:ascii="仿宋" w:hAnsi="仿宋" w:eastAsia="仿宋" w:cs="仿宋"/>
          <w:b/>
          <w:bCs/>
          <w:color w:val="FF0000"/>
          <w:kern w:val="0"/>
          <w:sz w:val="32"/>
          <w:szCs w:val="32"/>
          <w:highlight w:val="yellow"/>
          <w:u w:val="single"/>
          <w:lang w:val="en-US" w:eastAsia="zh-CN" w:bidi="ar"/>
        </w:rPr>
        <w:t>系统已对个人免冠照片进行校验，免冠照片必须符合以下要求：头部占照片尺寸的2/3，背景必须为白底255#，人像正立清晰，jpg格式，其他要求参照系统提示。</w:t>
      </w:r>
    </w:p>
    <w:p w14:paraId="10906835">
      <w:pPr>
        <w:pStyle w:val="7"/>
        <w:keepNext w:val="0"/>
        <w:keepLines w:val="0"/>
        <w:widowControl/>
        <w:numPr>
          <w:ilvl w:val="0"/>
          <w:numId w:val="3"/>
        </w:numPr>
        <w:suppressLineNumbers w:val="0"/>
        <w:autoSpaceDE w:val="0"/>
        <w:autoSpaceDN/>
        <w:spacing w:before="0" w:beforeAutospacing="0" w:after="0" w:afterAutospacing="0" w:line="560" w:lineRule="exact"/>
        <w:ind w:left="0" w:leftChars="0" w:right="0" w:firstLine="643" w:firstLineChars="200"/>
        <w:jc w:val="left"/>
        <w:rPr>
          <w:rFonts w:hint="eastAsia" w:ascii="仿宋" w:hAnsi="仿宋" w:eastAsia="仿宋" w:cs="仿宋"/>
          <w:b/>
          <w:bCs/>
          <w:color w:val="FF0000"/>
          <w:sz w:val="30"/>
          <w:szCs w:val="30"/>
          <w:highlight w:val="yellow"/>
          <w:u w:val="single"/>
        </w:rPr>
      </w:pPr>
      <w:r>
        <w:rPr>
          <w:rFonts w:hint="eastAsia" w:ascii="仿宋" w:hAnsi="仿宋" w:eastAsia="仿宋" w:cs="仿宋"/>
          <w:b/>
          <w:bCs/>
          <w:color w:val="FF0000"/>
          <w:kern w:val="0"/>
          <w:sz w:val="32"/>
          <w:szCs w:val="32"/>
          <w:highlight w:val="yellow"/>
          <w:u w:val="single"/>
          <w:lang w:val="en-US" w:eastAsia="zh-CN" w:bidi="ar"/>
        </w:rPr>
        <w:t>免冠照片如提醒上传失败，则为照片白底不够白，需要重新抠图，保证无边框白色。</w:t>
      </w:r>
    </w:p>
    <w:p w14:paraId="41158B24">
      <w:pPr>
        <w:pStyle w:val="11"/>
        <w:spacing w:before="0" w:beforeAutospacing="0" w:after="0" w:afterAutospacing="0" w:line="360" w:lineRule="auto"/>
        <w:rPr>
          <w:rFonts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INCLUDEPICTURE "https://cdn.nlark.com/yuque/0/2022/png/22617289/1649927880900-581131c3-407c-4979-98c5-17be597362fb.png" \* MERGEFORMATINET </w:instrText>
      </w:r>
      <w:r>
        <w:rPr>
          <w:rFonts w:hint="eastAsia" w:ascii="仿宋" w:hAnsi="仿宋" w:eastAsia="仿宋" w:cs="仿宋"/>
          <w:sz w:val="30"/>
          <w:szCs w:val="30"/>
        </w:rPr>
        <w:fldChar w:fldCharType="separate"/>
      </w:r>
      <w:r>
        <w:rPr>
          <w:rFonts w:hint="eastAsia" w:ascii="仿宋" w:hAnsi="仿宋" w:eastAsia="仿宋" w:cs="仿宋"/>
          <w:sz w:val="30"/>
          <w:szCs w:val="30"/>
        </w:rPr>
        <w:drawing>
          <wp:inline distT="0" distB="0" distL="0" distR="0">
            <wp:extent cx="5270500" cy="2471420"/>
            <wp:effectExtent l="0" t="0" r="0" b="5080"/>
            <wp:docPr id="9" name="图片 9" descr="https://cdn.nlark.com/yuque/0/2022/png/22617289/1649927880900-581131c3-407c-4979-98c5-17be597362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ttps://cdn.nlark.com/yuque/0/2022/png/22617289/1649927880900-581131c3-407c-4979-98c5-17be597362fb.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70500" cy="2471420"/>
                    </a:xfrm>
                    <a:prstGeom prst="rect">
                      <a:avLst/>
                    </a:prstGeom>
                    <a:noFill/>
                    <a:ln>
                      <a:noFill/>
                    </a:ln>
                  </pic:spPr>
                </pic:pic>
              </a:graphicData>
            </a:graphic>
          </wp:inline>
        </w:drawing>
      </w:r>
      <w:r>
        <w:rPr>
          <w:rFonts w:hint="eastAsia" w:ascii="仿宋" w:hAnsi="仿宋" w:eastAsia="仿宋" w:cs="仿宋"/>
          <w:sz w:val="30"/>
          <w:szCs w:val="30"/>
        </w:rPr>
        <w:fldChar w:fldCharType="end"/>
      </w:r>
    </w:p>
    <w:p w14:paraId="157BAB71">
      <w:pPr>
        <w:pStyle w:val="4"/>
      </w:pPr>
      <w:r>
        <w:rPr>
          <w:rFonts w:hint="eastAsia"/>
        </w:rPr>
        <w:t>（四）志愿填报</w:t>
      </w:r>
    </w:p>
    <w:p w14:paraId="284AE9B8">
      <w:pPr>
        <w:pStyle w:val="11"/>
        <w:spacing w:before="0" w:beforeAutospacing="0" w:after="0" w:afterAutospacing="0" w:line="560" w:lineRule="exact"/>
        <w:ind w:firstLine="643" w:firstLineChars="200"/>
        <w:rPr>
          <w:rFonts w:ascii="仿宋" w:hAnsi="仿宋" w:eastAsia="仿宋" w:cs="仿宋"/>
          <w:sz w:val="32"/>
          <w:szCs w:val="32"/>
          <w:highlight w:val="yellow"/>
        </w:rPr>
      </w:pPr>
      <w:r>
        <w:rPr>
          <w:rStyle w:val="12"/>
          <w:rFonts w:hint="eastAsia" w:ascii="仿宋" w:hAnsi="仿宋" w:eastAsia="仿宋" w:cs="仿宋"/>
          <w:b/>
          <w:bCs/>
          <w:color w:val="FF0000"/>
          <w:sz w:val="32"/>
          <w:szCs w:val="32"/>
          <w:highlight w:val="yellow"/>
        </w:rPr>
        <w:t>说明：个人信息完善后，即可填报志愿。若个人信息未完善，则无法填报志愿。</w:t>
      </w:r>
    </w:p>
    <w:p w14:paraId="6B743B62">
      <w:pPr>
        <w:pStyle w:val="11"/>
        <w:spacing w:before="0" w:beforeAutospacing="0" w:after="0" w:afterAutospacing="0" w:line="560" w:lineRule="exact"/>
        <w:ind w:firstLine="640" w:firstLineChars="200"/>
        <w:rPr>
          <w:rStyle w:val="12"/>
          <w:rFonts w:ascii="仿宋" w:hAnsi="仿宋" w:eastAsia="仿宋" w:cs="仿宋"/>
          <w:sz w:val="32"/>
          <w:szCs w:val="32"/>
        </w:rPr>
      </w:pPr>
      <w:r>
        <w:rPr>
          <w:rFonts w:hint="eastAsia" w:ascii="仿宋" w:hAnsi="仿宋" w:eastAsia="仿宋" w:cs="仿宋"/>
          <w:sz w:val="32"/>
          <w:szCs w:val="32"/>
        </w:rPr>
        <w:t>1.</w:t>
      </w:r>
      <w:r>
        <w:rPr>
          <w:rStyle w:val="12"/>
          <w:rFonts w:hint="eastAsia" w:ascii="仿宋" w:hAnsi="仿宋" w:eastAsia="仿宋" w:cs="仿宋"/>
          <w:sz w:val="32"/>
          <w:szCs w:val="32"/>
        </w:rPr>
        <w:t>点击系统上方【招录管理】，点击左侧【志愿填报】，即可查看省内招录开始和截止时间、批次等信息。</w:t>
      </w:r>
    </w:p>
    <w:p w14:paraId="29CD666F">
      <w:pPr>
        <w:pStyle w:val="11"/>
        <w:spacing w:before="0" w:beforeAutospacing="0" w:after="0" w:afterAutospacing="0" w:line="360" w:lineRule="auto"/>
        <w:rPr>
          <w:rFonts w:ascii="仿宋" w:hAnsi="仿宋" w:eastAsia="仿宋" w:cs="仿宋"/>
          <w:sz w:val="30"/>
          <w:szCs w:val="30"/>
        </w:rPr>
      </w:pPr>
      <w:r>
        <w:drawing>
          <wp:inline distT="0" distB="0" distL="114300" distR="114300">
            <wp:extent cx="5266690" cy="1777365"/>
            <wp:effectExtent l="0" t="0" r="3810" b="635"/>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19"/>
                    <a:stretch>
                      <a:fillRect/>
                    </a:stretch>
                  </pic:blipFill>
                  <pic:spPr>
                    <a:xfrm>
                      <a:off x="0" y="0"/>
                      <a:ext cx="5266690" cy="1777365"/>
                    </a:xfrm>
                    <a:prstGeom prst="rect">
                      <a:avLst/>
                    </a:prstGeom>
                    <a:noFill/>
                    <a:ln>
                      <a:noFill/>
                    </a:ln>
                  </pic:spPr>
                </pic:pic>
              </a:graphicData>
            </a:graphic>
          </wp:inline>
        </w:drawing>
      </w:r>
    </w:p>
    <w:p w14:paraId="48861D61">
      <w:pPr>
        <w:pStyle w:val="11"/>
        <w:spacing w:before="0" w:beforeAutospacing="0" w:after="0" w:afterAutospacing="0" w:line="560" w:lineRule="exact"/>
        <w:ind w:firstLine="640" w:firstLineChars="200"/>
        <w:rPr>
          <w:rStyle w:val="12"/>
          <w:rFonts w:ascii="仿宋" w:hAnsi="仿宋" w:eastAsia="仿宋" w:cs="仿宋"/>
          <w:sz w:val="32"/>
          <w:szCs w:val="32"/>
          <w:highlight w:val="red"/>
        </w:rPr>
      </w:pPr>
      <w:r>
        <w:rPr>
          <w:rStyle w:val="12"/>
          <w:rFonts w:hint="eastAsia" w:ascii="仿宋" w:hAnsi="仿宋" w:eastAsia="仿宋" w:cs="仿宋"/>
          <w:sz w:val="32"/>
          <w:szCs w:val="32"/>
        </w:rPr>
        <w:t>2.点击【填报志愿】，选择“志愿基地”和“报名专业”进行志愿填报和上传证明材料，</w:t>
      </w:r>
      <w:r>
        <w:rPr>
          <w:rStyle w:val="12"/>
          <w:rFonts w:hint="eastAsia" w:ascii="仿宋" w:hAnsi="仿宋" w:eastAsia="仿宋" w:cs="仿宋"/>
          <w:b/>
          <w:bCs/>
          <w:sz w:val="32"/>
          <w:szCs w:val="32"/>
        </w:rPr>
        <w:t>普通学员报名者最多可填报同一培训基地的3个专业志愿。</w:t>
      </w:r>
      <w:r>
        <w:rPr>
          <w:rStyle w:val="12"/>
          <w:rFonts w:hint="eastAsia" w:ascii="仿宋" w:hAnsi="仿宋" w:eastAsia="仿宋" w:cs="仿宋"/>
          <w:b/>
          <w:bCs/>
          <w:color w:val="FF0000"/>
          <w:sz w:val="32"/>
          <w:szCs w:val="32"/>
        </w:rPr>
        <w:t>选择“服从调剂”时，表明服从调剂所报考培训基地的任一培训专业或服从省级统一调剂至其他培训基地或其他专业。</w:t>
      </w:r>
    </w:p>
    <w:p w14:paraId="19C02420">
      <w:pPr>
        <w:pStyle w:val="11"/>
        <w:spacing w:before="0" w:beforeAutospacing="0" w:after="0" w:afterAutospacing="0" w:line="360" w:lineRule="auto"/>
        <w:rPr>
          <w:rFonts w:hint="eastAsia" w:eastAsia="宋体"/>
          <w:lang w:eastAsia="zh"/>
        </w:rPr>
      </w:pPr>
      <w:r>
        <w:rPr>
          <w:rFonts w:hint="eastAsia" w:eastAsia="宋体"/>
          <w:lang w:eastAsia="zh"/>
        </w:rPr>
        <w:drawing>
          <wp:inline distT="0" distB="0" distL="114300" distR="114300">
            <wp:extent cx="5257800" cy="2184400"/>
            <wp:effectExtent l="0" t="0" r="0" b="635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0"/>
                    <a:stretch>
                      <a:fillRect/>
                    </a:stretch>
                  </pic:blipFill>
                  <pic:spPr>
                    <a:xfrm>
                      <a:off x="0" y="0"/>
                      <a:ext cx="5257800" cy="2184400"/>
                    </a:xfrm>
                    <a:prstGeom prst="rect">
                      <a:avLst/>
                    </a:prstGeom>
                  </pic:spPr>
                </pic:pic>
              </a:graphicData>
            </a:graphic>
          </wp:inline>
        </w:drawing>
      </w:r>
    </w:p>
    <w:p w14:paraId="525454A5">
      <w:pPr>
        <w:pStyle w:val="11"/>
        <w:numPr>
          <w:ilvl w:val="0"/>
          <w:numId w:val="0"/>
        </w:numPr>
        <w:spacing w:before="0" w:beforeAutospacing="0" w:after="0" w:afterAutospacing="0" w:line="560" w:lineRule="exact"/>
        <w:ind w:firstLine="480" w:firstLineChars="200"/>
        <w:rPr>
          <w:rStyle w:val="12"/>
          <w:rFonts w:hint="eastAsia" w:ascii="仿宋" w:hAnsi="仿宋" w:eastAsia="仿宋" w:cs="仿宋"/>
          <w:sz w:val="32"/>
          <w:szCs w:val="32"/>
          <w:lang w:val="en-US" w:eastAsia="zh-CN"/>
        </w:rPr>
      </w:pPr>
      <w:r>
        <w:drawing>
          <wp:anchor distT="0" distB="0" distL="114300" distR="114300" simplePos="0" relativeHeight="251659264" behindDoc="0" locked="0" layoutInCell="1" allowOverlap="1">
            <wp:simplePos x="0" y="0"/>
            <wp:positionH relativeFrom="column">
              <wp:posOffset>-102870</wp:posOffset>
            </wp:positionH>
            <wp:positionV relativeFrom="paragraph">
              <wp:posOffset>892175</wp:posOffset>
            </wp:positionV>
            <wp:extent cx="5217795" cy="1294765"/>
            <wp:effectExtent l="0" t="0" r="1905" b="635"/>
            <wp:wrapTopAndBottom/>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1"/>
                    <a:srcRect t="10255" r="881"/>
                    <a:stretch>
                      <a:fillRect/>
                    </a:stretch>
                  </pic:blipFill>
                  <pic:spPr>
                    <a:xfrm>
                      <a:off x="0" y="0"/>
                      <a:ext cx="5217795" cy="1294765"/>
                    </a:xfrm>
                    <a:prstGeom prst="rect">
                      <a:avLst/>
                    </a:prstGeom>
                    <a:noFill/>
                    <a:ln>
                      <a:noFill/>
                    </a:ln>
                  </pic:spPr>
                </pic:pic>
              </a:graphicData>
            </a:graphic>
          </wp:anchor>
        </w:drawing>
      </w:r>
      <w:r>
        <w:rPr>
          <w:rStyle w:val="12"/>
          <w:rFonts w:hint="eastAsia" w:ascii="仿宋" w:hAnsi="仿宋" w:eastAsia="仿宋" w:cs="仿宋"/>
          <w:sz w:val="32"/>
          <w:szCs w:val="32"/>
        </w:rPr>
        <w:t>3.</w:t>
      </w:r>
      <w:r>
        <w:rPr>
          <w:rStyle w:val="12"/>
          <w:rFonts w:hint="eastAsia" w:ascii="仿宋" w:hAnsi="仿宋" w:eastAsia="仿宋" w:cs="仿宋"/>
          <w:sz w:val="32"/>
          <w:szCs w:val="32"/>
          <w:lang w:val="en-US" w:eastAsia="zh-CN"/>
        </w:rPr>
        <w:t>选择基地和专业后，可在页面后方查看该报名基地专业报名提交人数（如未显示报名人数可刷新页面）。</w:t>
      </w:r>
    </w:p>
    <w:p w14:paraId="046FCCC3">
      <w:pPr>
        <w:pStyle w:val="11"/>
        <w:spacing w:before="0" w:beforeAutospacing="0" w:after="0" w:afterAutospacing="0" w:line="560" w:lineRule="exact"/>
        <w:ind w:firstLine="640" w:firstLineChars="200"/>
        <w:rPr>
          <w:rStyle w:val="12"/>
          <w:rFonts w:hint="eastAsia" w:ascii="仿宋" w:hAnsi="仿宋" w:eastAsia="仿宋" w:cs="仿宋"/>
          <w:sz w:val="32"/>
          <w:szCs w:val="32"/>
        </w:rPr>
      </w:pPr>
    </w:p>
    <w:p w14:paraId="4425B107">
      <w:pPr>
        <w:pStyle w:val="11"/>
        <w:spacing w:before="0" w:beforeAutospacing="0" w:after="0" w:afterAutospacing="0" w:line="560" w:lineRule="exact"/>
        <w:ind w:firstLine="640" w:firstLineChars="200"/>
        <w:rPr>
          <w:rFonts w:ascii="仿宋" w:hAnsi="仿宋" w:eastAsia="仿宋" w:cs="仿宋"/>
          <w:sz w:val="32"/>
          <w:szCs w:val="32"/>
        </w:rPr>
      </w:pPr>
      <w:r>
        <w:rPr>
          <w:rStyle w:val="12"/>
          <w:rFonts w:hint="eastAsia" w:ascii="仿宋" w:hAnsi="仿宋" w:eastAsia="仿宋" w:cs="仿宋"/>
          <w:sz w:val="32"/>
          <w:szCs w:val="32"/>
          <w:lang w:val="en-US" w:eastAsia="zh-CN"/>
        </w:rPr>
        <w:t>4.提交志愿后，</w:t>
      </w:r>
      <w:r>
        <w:rPr>
          <w:rStyle w:val="12"/>
          <w:rFonts w:hint="eastAsia" w:ascii="仿宋" w:hAnsi="仿宋" w:eastAsia="仿宋" w:cs="仿宋"/>
          <w:sz w:val="32"/>
          <w:szCs w:val="32"/>
        </w:rPr>
        <w:t>等待填报志愿的培训基地进行信息审核，</w:t>
      </w:r>
      <w:r>
        <w:rPr>
          <w:rStyle w:val="12"/>
          <w:rFonts w:hint="eastAsia" w:ascii="仿宋" w:hAnsi="仿宋" w:eastAsia="仿宋" w:cs="仿宋"/>
          <w:sz w:val="32"/>
          <w:szCs w:val="32"/>
          <w:lang w:val="en-US" w:eastAsia="zh-CN"/>
        </w:rPr>
        <w:t>可自行</w:t>
      </w:r>
      <w:r>
        <w:rPr>
          <w:rStyle w:val="12"/>
          <w:rFonts w:hint="eastAsia" w:ascii="仿宋" w:hAnsi="仿宋" w:eastAsia="仿宋" w:cs="仿宋"/>
          <w:sz w:val="32"/>
          <w:szCs w:val="32"/>
        </w:rPr>
        <w:t>查看审核状态。</w:t>
      </w:r>
    </w:p>
    <w:p w14:paraId="0A2A1DBC">
      <w:pPr>
        <w:pStyle w:val="11"/>
        <w:spacing w:before="0" w:beforeAutospacing="0" w:after="0" w:afterAutospacing="0" w:line="360" w:lineRule="auto"/>
      </w:pPr>
      <w:r>
        <w:drawing>
          <wp:inline distT="0" distB="0" distL="114300" distR="114300">
            <wp:extent cx="5256530" cy="1655445"/>
            <wp:effectExtent l="0" t="0" r="1270" b="1905"/>
            <wp:docPr id="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pic:cNvPicPr>
                      <a:picLocks noChangeAspect="1"/>
                    </pic:cNvPicPr>
                  </pic:nvPicPr>
                  <pic:blipFill>
                    <a:blip r:embed="rId22"/>
                    <a:srcRect r="18266"/>
                    <a:stretch>
                      <a:fillRect/>
                    </a:stretch>
                  </pic:blipFill>
                  <pic:spPr>
                    <a:xfrm>
                      <a:off x="0" y="0"/>
                      <a:ext cx="5256530" cy="1655445"/>
                    </a:xfrm>
                    <a:prstGeom prst="rect">
                      <a:avLst/>
                    </a:prstGeom>
                    <a:noFill/>
                    <a:ln>
                      <a:noFill/>
                    </a:ln>
                  </pic:spPr>
                </pic:pic>
              </a:graphicData>
            </a:graphic>
          </wp:inline>
        </w:drawing>
      </w:r>
    </w:p>
    <w:p w14:paraId="02DFB51B">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textAlignment w:val="auto"/>
        <w:rPr>
          <w:rStyle w:val="12"/>
          <w:rFonts w:hint="default" w:ascii="仿宋" w:hAnsi="仿宋" w:eastAsia="仿宋" w:cs="仿宋"/>
          <w:sz w:val="32"/>
          <w:szCs w:val="32"/>
          <w:lang w:val="en-US" w:eastAsia="zh-CN"/>
        </w:rPr>
      </w:pPr>
    </w:p>
    <w:p w14:paraId="04C05F41">
      <w:pPr>
        <w:pStyle w:val="11"/>
        <w:spacing w:before="0" w:beforeAutospacing="0" w:after="0" w:afterAutospacing="0" w:line="560" w:lineRule="exact"/>
        <w:ind w:left="638" w:leftChars="266" w:firstLine="0" w:firstLineChars="0"/>
        <w:rPr>
          <w:rStyle w:val="12"/>
          <w:rFonts w:hint="eastAsia" w:ascii="仿宋" w:hAnsi="仿宋" w:eastAsia="仿宋" w:cs="仿宋"/>
          <w:b/>
          <w:bCs/>
          <w:color w:val="FF0000"/>
          <w:sz w:val="32"/>
          <w:szCs w:val="32"/>
          <w:highlight w:val="yellow"/>
          <w:lang w:val="en-US" w:eastAsia="zh-CN"/>
        </w:rPr>
      </w:pPr>
      <w:r>
        <w:rPr>
          <w:rStyle w:val="12"/>
          <w:rFonts w:hint="eastAsia" w:ascii="仿宋" w:hAnsi="仿宋" w:eastAsia="仿宋" w:cs="仿宋"/>
          <w:b/>
          <w:bCs/>
          <w:color w:val="FF0000"/>
          <w:sz w:val="32"/>
          <w:szCs w:val="32"/>
          <w:highlight w:val="yellow"/>
          <w:lang w:val="en-US" w:eastAsia="zh-CN"/>
        </w:rPr>
        <w:t>请注意：</w:t>
      </w:r>
    </w:p>
    <w:p w14:paraId="3825DAA4">
      <w:pPr>
        <w:pStyle w:val="11"/>
        <w:spacing w:before="0" w:beforeAutospacing="0" w:after="0" w:afterAutospacing="0" w:line="560" w:lineRule="exact"/>
        <w:ind w:firstLine="643" w:firstLineChars="200"/>
        <w:rPr>
          <w:rStyle w:val="12"/>
          <w:rFonts w:hint="eastAsia" w:ascii="仿宋" w:hAnsi="仿宋" w:eastAsia="仿宋" w:cs="仿宋"/>
          <w:b/>
          <w:bCs/>
          <w:color w:val="FF0000"/>
          <w:sz w:val="32"/>
          <w:szCs w:val="32"/>
          <w:highlight w:val="yellow"/>
          <w:lang w:val="en-US" w:eastAsia="zh-CN"/>
        </w:rPr>
      </w:pPr>
      <w:r>
        <w:rPr>
          <w:rStyle w:val="12"/>
          <w:rFonts w:hint="eastAsia" w:ascii="仿宋" w:hAnsi="仿宋" w:eastAsia="仿宋" w:cs="仿宋"/>
          <w:b/>
          <w:bCs/>
          <w:color w:val="FF0000"/>
          <w:sz w:val="32"/>
          <w:szCs w:val="32"/>
          <w:highlight w:val="yellow"/>
          <w:lang w:val="en-US" w:eastAsia="zh-CN"/>
        </w:rPr>
        <w:t>1、如提交志愿后有个人信息需要修改请点击“取消报名”后</w:t>
      </w:r>
      <w:r>
        <w:rPr>
          <w:rStyle w:val="12"/>
          <w:rFonts w:hint="eastAsia" w:ascii="仿宋" w:hAnsi="仿宋" w:eastAsia="仿宋" w:cs="仿宋"/>
          <w:b/>
          <w:bCs/>
          <w:color w:val="FF0000"/>
          <w:sz w:val="32"/>
          <w:szCs w:val="32"/>
          <w:highlight w:val="yellow"/>
          <w:u w:val="single"/>
          <w:lang w:val="en-US" w:eastAsia="zh-CN"/>
        </w:rPr>
        <w:t>重新“提交志愿”才会更新个人最新信息，直接修改不生效</w:t>
      </w:r>
      <w:r>
        <w:rPr>
          <w:rStyle w:val="12"/>
          <w:rFonts w:hint="eastAsia" w:ascii="仿宋" w:hAnsi="仿宋" w:eastAsia="仿宋" w:cs="仿宋"/>
          <w:b/>
          <w:bCs/>
          <w:color w:val="FF0000"/>
          <w:sz w:val="32"/>
          <w:szCs w:val="32"/>
          <w:highlight w:val="yellow"/>
          <w:lang w:val="en-US" w:eastAsia="zh-CN"/>
        </w:rPr>
        <w:t>。</w:t>
      </w:r>
    </w:p>
    <w:p w14:paraId="5E7EF56A">
      <w:pPr>
        <w:pStyle w:val="11"/>
        <w:spacing w:before="0" w:beforeAutospacing="0" w:after="0" w:afterAutospacing="0" w:line="560" w:lineRule="exact"/>
        <w:ind w:firstLine="643" w:firstLineChars="200"/>
        <w:rPr>
          <w:rStyle w:val="12"/>
          <w:rFonts w:hint="default" w:ascii="仿宋" w:hAnsi="仿宋" w:eastAsia="仿宋" w:cs="仿宋"/>
          <w:b/>
          <w:bCs/>
          <w:color w:val="FF0000"/>
          <w:sz w:val="32"/>
          <w:szCs w:val="32"/>
          <w:highlight w:val="yellow"/>
          <w:lang w:val="en-US" w:eastAsia="zh-CN"/>
        </w:rPr>
      </w:pPr>
      <w:r>
        <w:rPr>
          <w:rStyle w:val="12"/>
          <w:rFonts w:hint="eastAsia" w:ascii="仿宋" w:hAnsi="仿宋" w:eastAsia="仿宋" w:cs="仿宋"/>
          <w:b/>
          <w:bCs/>
          <w:color w:val="FF0000"/>
          <w:sz w:val="32"/>
          <w:szCs w:val="32"/>
          <w:highlight w:val="yellow"/>
          <w:lang w:val="en-US" w:eastAsia="zh-CN"/>
        </w:rPr>
        <w:t>2、</w:t>
      </w:r>
      <w:r>
        <w:rPr>
          <w:rStyle w:val="12"/>
          <w:rFonts w:hint="eastAsia" w:ascii="仿宋" w:hAnsi="仿宋" w:eastAsia="仿宋" w:cs="仿宋"/>
          <w:b/>
          <w:bCs/>
          <w:color w:val="FF0000"/>
          <w:sz w:val="32"/>
          <w:szCs w:val="32"/>
          <w:highlight w:val="yellow"/>
          <w:u w:val="single"/>
          <w:lang w:val="en-US" w:eastAsia="zh-CN"/>
        </w:rPr>
        <w:t>报名时间结束后请勿点击“取消报名”</w:t>
      </w:r>
      <w:r>
        <w:rPr>
          <w:rStyle w:val="12"/>
          <w:rFonts w:hint="eastAsia" w:ascii="仿宋" w:hAnsi="仿宋" w:eastAsia="仿宋" w:cs="仿宋"/>
          <w:b/>
          <w:bCs/>
          <w:color w:val="FF0000"/>
          <w:sz w:val="32"/>
          <w:szCs w:val="32"/>
          <w:highlight w:val="yellow"/>
          <w:lang w:val="en-US" w:eastAsia="zh-CN"/>
        </w:rPr>
        <w:t>，取消后将不能再提交志愿，如需修改信息请联系培训“审核退回”后再修改信息，修改后点击“重新提交”</w:t>
      </w:r>
    </w:p>
    <w:p w14:paraId="7E8C405B">
      <w:pPr>
        <w:pStyle w:val="4"/>
      </w:pPr>
      <w:r>
        <w:rPr>
          <w:rFonts w:hint="eastAsia"/>
        </w:rPr>
        <w:t>（五）打印报名表</w:t>
      </w:r>
    </w:p>
    <w:p w14:paraId="6FA7B24A">
      <w:pPr>
        <w:pStyle w:val="11"/>
        <w:spacing w:before="0" w:beforeAutospacing="0" w:after="0" w:afterAutospacing="0" w:line="560" w:lineRule="exact"/>
        <w:ind w:firstLine="640" w:firstLineChars="200"/>
        <w:rPr>
          <w:rStyle w:val="12"/>
          <w:rFonts w:ascii="仿宋" w:hAnsi="仿宋" w:eastAsia="仿宋" w:cs="仿宋"/>
          <w:sz w:val="32"/>
          <w:szCs w:val="32"/>
        </w:rPr>
      </w:pPr>
      <w:r>
        <w:rPr>
          <w:rStyle w:val="12"/>
          <w:rFonts w:hint="eastAsia" w:ascii="仿宋" w:hAnsi="仿宋" w:eastAsia="仿宋" w:cs="仿宋"/>
          <w:sz w:val="32"/>
          <w:szCs w:val="32"/>
        </w:rPr>
        <w:t>1.报名完成后，点击左侧导航栏【招收查询】即可打印报名表，请根据报名培训基地要求进行审核确认。</w:t>
      </w:r>
    </w:p>
    <w:p w14:paraId="5FE0B706">
      <w:pPr>
        <w:pStyle w:val="11"/>
        <w:spacing w:before="0" w:beforeAutospacing="0" w:after="0" w:afterAutospacing="0" w:line="360" w:lineRule="auto"/>
      </w:pPr>
      <w:r>
        <w:drawing>
          <wp:inline distT="0" distB="0" distL="114300" distR="114300">
            <wp:extent cx="5267325" cy="2047240"/>
            <wp:effectExtent l="0" t="0" r="3175" b="10160"/>
            <wp:docPr id="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6"/>
                    <pic:cNvPicPr>
                      <a:picLocks noChangeAspect="1"/>
                    </pic:cNvPicPr>
                  </pic:nvPicPr>
                  <pic:blipFill>
                    <a:blip r:embed="rId23"/>
                    <a:stretch>
                      <a:fillRect/>
                    </a:stretch>
                  </pic:blipFill>
                  <pic:spPr>
                    <a:xfrm>
                      <a:off x="0" y="0"/>
                      <a:ext cx="5267325" cy="2047240"/>
                    </a:xfrm>
                    <a:prstGeom prst="rect">
                      <a:avLst/>
                    </a:prstGeom>
                    <a:noFill/>
                    <a:ln>
                      <a:noFill/>
                    </a:ln>
                  </pic:spPr>
                </pic:pic>
              </a:graphicData>
            </a:graphic>
          </wp:inline>
        </w:drawing>
      </w:r>
    </w:p>
    <w:p w14:paraId="0CCD7555">
      <w:pPr>
        <w:pStyle w:val="4"/>
      </w:pPr>
      <w:r>
        <w:rPr>
          <w:rFonts w:hint="eastAsia"/>
        </w:rPr>
        <w:t>（六）招收查询</w:t>
      </w:r>
    </w:p>
    <w:p w14:paraId="41539AE7">
      <w:pPr>
        <w:pStyle w:val="11"/>
        <w:spacing w:before="0" w:beforeAutospacing="0" w:after="0" w:afterAutospacing="0" w:line="560" w:lineRule="exact"/>
        <w:ind w:firstLine="640" w:firstLineChars="200"/>
        <w:rPr>
          <w:rFonts w:ascii="仿宋" w:hAnsi="仿宋" w:eastAsia="仿宋" w:cs="仿宋"/>
          <w:sz w:val="32"/>
          <w:szCs w:val="32"/>
        </w:rPr>
      </w:pPr>
      <w:r>
        <w:rPr>
          <w:rStyle w:val="12"/>
          <w:rFonts w:hint="eastAsia" w:ascii="仿宋" w:hAnsi="仿宋" w:eastAsia="仿宋" w:cs="仿宋"/>
          <w:sz w:val="32"/>
          <w:szCs w:val="32"/>
        </w:rPr>
        <w:t>1.点击左侧导航栏【招收查询】，即可查看本人招录报名的进度。</w:t>
      </w:r>
    </w:p>
    <w:p w14:paraId="5655A460">
      <w:pPr>
        <w:pStyle w:val="11"/>
        <w:spacing w:before="0" w:beforeAutospacing="0" w:after="0" w:afterAutospacing="0" w:line="360" w:lineRule="auto"/>
        <w:rPr>
          <w:rFonts w:ascii="仿宋" w:hAnsi="仿宋" w:eastAsia="仿宋" w:cs="仿宋"/>
          <w:sz w:val="30"/>
          <w:szCs w:val="30"/>
        </w:rPr>
      </w:pPr>
      <w:r>
        <w:drawing>
          <wp:inline distT="0" distB="0" distL="114300" distR="114300">
            <wp:extent cx="5269865" cy="970915"/>
            <wp:effectExtent l="0" t="0" r="635" b="6985"/>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24"/>
                    <a:stretch>
                      <a:fillRect/>
                    </a:stretch>
                  </pic:blipFill>
                  <pic:spPr>
                    <a:xfrm>
                      <a:off x="0" y="0"/>
                      <a:ext cx="5269865" cy="970915"/>
                    </a:xfrm>
                    <a:prstGeom prst="rect">
                      <a:avLst/>
                    </a:prstGeom>
                    <a:noFill/>
                    <a:ln>
                      <a:noFill/>
                    </a:ln>
                  </pic:spPr>
                </pic:pic>
              </a:graphicData>
            </a:graphic>
          </wp:inline>
        </w:drawing>
      </w:r>
    </w:p>
    <w:p w14:paraId="59050A38">
      <w:pPr>
        <w:pStyle w:val="11"/>
        <w:numPr>
          <w:ilvl w:val="0"/>
          <w:numId w:val="4"/>
        </w:numPr>
        <w:tabs>
          <w:tab w:val="clear" w:pos="312"/>
        </w:tabs>
        <w:spacing w:before="0" w:beforeAutospacing="0" w:after="0" w:afterAutospacing="0" w:line="560" w:lineRule="exact"/>
        <w:ind w:firstLine="640" w:firstLineChars="200"/>
        <w:rPr>
          <w:rStyle w:val="12"/>
          <w:rFonts w:hint="eastAsia" w:ascii="仿宋" w:hAnsi="仿宋" w:eastAsia="仿宋" w:cs="仿宋"/>
          <w:sz w:val="32"/>
          <w:szCs w:val="32"/>
          <w:lang w:eastAsia="zh-CN"/>
        </w:rPr>
      </w:pPr>
      <w:r>
        <w:rPr>
          <w:rStyle w:val="12"/>
          <w:rFonts w:hint="eastAsia" w:ascii="仿宋" w:hAnsi="仿宋" w:eastAsia="仿宋" w:cs="仿宋"/>
          <w:sz w:val="32"/>
          <w:szCs w:val="32"/>
        </w:rPr>
        <w:t>如审核被退回，可根据审核退回原因进行信息修改</w:t>
      </w:r>
      <w:r>
        <w:rPr>
          <w:rStyle w:val="12"/>
          <w:rFonts w:hint="eastAsia" w:ascii="仿宋" w:hAnsi="仿宋" w:eastAsia="仿宋" w:cs="仿宋"/>
          <w:sz w:val="32"/>
          <w:szCs w:val="32"/>
          <w:lang w:eastAsia="zh-CN"/>
        </w:rPr>
        <w:t>。</w:t>
      </w:r>
    </w:p>
    <w:p w14:paraId="445A7F20">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textAlignment w:val="auto"/>
        <w:rPr>
          <w:rStyle w:val="12"/>
          <w:rFonts w:hint="eastAsia" w:ascii="仿宋" w:hAnsi="仿宋" w:eastAsia="仿宋" w:cs="仿宋"/>
          <w:sz w:val="32"/>
          <w:szCs w:val="32"/>
          <w:lang w:eastAsia="zh-CN"/>
        </w:rPr>
      </w:pPr>
      <w:r>
        <w:drawing>
          <wp:inline distT="0" distB="0" distL="114300" distR="114300">
            <wp:extent cx="5264150" cy="1769110"/>
            <wp:effectExtent l="0" t="0" r="6350" b="8890"/>
            <wp:docPr id="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pic:cNvPicPr>
                      <a:picLocks noChangeAspect="1"/>
                    </pic:cNvPicPr>
                  </pic:nvPicPr>
                  <pic:blipFill>
                    <a:blip r:embed="rId25"/>
                    <a:stretch>
                      <a:fillRect/>
                    </a:stretch>
                  </pic:blipFill>
                  <pic:spPr>
                    <a:xfrm>
                      <a:off x="0" y="0"/>
                      <a:ext cx="5264150" cy="1769110"/>
                    </a:xfrm>
                    <a:prstGeom prst="rect">
                      <a:avLst/>
                    </a:prstGeom>
                    <a:noFill/>
                    <a:ln>
                      <a:noFill/>
                    </a:ln>
                  </pic:spPr>
                </pic:pic>
              </a:graphicData>
            </a:graphic>
          </wp:inline>
        </w:drawing>
      </w:r>
    </w:p>
    <w:p w14:paraId="5C4E4A34">
      <w:pPr>
        <w:pStyle w:val="11"/>
        <w:numPr>
          <w:ilvl w:val="0"/>
          <w:numId w:val="0"/>
        </w:numPr>
        <w:spacing w:before="0" w:beforeAutospacing="0" w:after="0" w:afterAutospacing="0" w:line="560" w:lineRule="exact"/>
        <w:ind w:firstLine="643" w:firstLineChars="200"/>
        <w:rPr>
          <w:rStyle w:val="12"/>
          <w:rFonts w:hint="eastAsia" w:ascii="仿宋" w:hAnsi="仿宋" w:eastAsia="仿宋" w:cs="仿宋"/>
          <w:b/>
          <w:bCs/>
          <w:color w:val="FF0000"/>
          <w:sz w:val="32"/>
          <w:szCs w:val="32"/>
          <w:highlight w:val="yellow"/>
          <w:lang w:val="en-US" w:eastAsia="zh-CN"/>
        </w:rPr>
      </w:pPr>
      <w:r>
        <w:rPr>
          <w:rStyle w:val="12"/>
          <w:rFonts w:hint="eastAsia" w:ascii="仿宋" w:hAnsi="仿宋" w:eastAsia="仿宋" w:cs="仿宋"/>
          <w:b/>
          <w:bCs/>
          <w:color w:val="FF0000"/>
          <w:sz w:val="32"/>
          <w:szCs w:val="32"/>
          <w:highlight w:val="yellow"/>
          <w:lang w:val="en-US" w:eastAsia="zh-CN"/>
        </w:rPr>
        <w:t>如在报名阶段退回或修改信息，需点击“取消报名”，修改信息完成后再次提交报名。</w:t>
      </w:r>
    </w:p>
    <w:p w14:paraId="6AE03225">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textAlignment w:val="auto"/>
        <w:rPr>
          <w:rStyle w:val="12"/>
          <w:rFonts w:hint="eastAsia" w:ascii="仿宋" w:hAnsi="仿宋" w:eastAsia="仿宋" w:cs="仿宋"/>
          <w:b/>
          <w:bCs/>
          <w:color w:val="FF0000"/>
          <w:sz w:val="32"/>
          <w:szCs w:val="32"/>
          <w:highlight w:val="yellow"/>
          <w:lang w:val="en-US" w:eastAsia="zh-CN"/>
        </w:rPr>
      </w:pPr>
      <w:r>
        <w:drawing>
          <wp:inline distT="0" distB="0" distL="114300" distR="114300">
            <wp:extent cx="5264785" cy="2514600"/>
            <wp:effectExtent l="0" t="0" r="5715"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6"/>
                    <a:stretch>
                      <a:fillRect/>
                    </a:stretch>
                  </pic:blipFill>
                  <pic:spPr>
                    <a:xfrm>
                      <a:off x="0" y="0"/>
                      <a:ext cx="5264785" cy="2514600"/>
                    </a:xfrm>
                    <a:prstGeom prst="rect">
                      <a:avLst/>
                    </a:prstGeom>
                    <a:noFill/>
                    <a:ln>
                      <a:noFill/>
                    </a:ln>
                  </pic:spPr>
                </pic:pic>
              </a:graphicData>
            </a:graphic>
          </wp:inline>
        </w:drawing>
      </w:r>
    </w:p>
    <w:p w14:paraId="71130FA7">
      <w:pPr>
        <w:pStyle w:val="11"/>
        <w:numPr>
          <w:ilvl w:val="0"/>
          <w:numId w:val="0"/>
        </w:numPr>
        <w:spacing w:before="0" w:beforeAutospacing="0" w:after="0" w:afterAutospacing="0" w:line="560" w:lineRule="exact"/>
        <w:ind w:firstLine="643" w:firstLineChars="200"/>
        <w:rPr>
          <w:rStyle w:val="12"/>
          <w:rFonts w:hint="eastAsia" w:ascii="仿宋" w:hAnsi="仿宋" w:eastAsia="仿宋" w:cs="仿宋"/>
          <w:b/>
          <w:bCs/>
          <w:color w:val="FF0000"/>
          <w:sz w:val="32"/>
          <w:szCs w:val="32"/>
          <w:highlight w:val="yellow"/>
          <w:lang w:val="en-US" w:eastAsia="zh-CN"/>
        </w:rPr>
      </w:pPr>
      <w:r>
        <w:rPr>
          <w:rStyle w:val="12"/>
          <w:rFonts w:hint="eastAsia" w:ascii="仿宋" w:hAnsi="仿宋" w:eastAsia="仿宋" w:cs="仿宋"/>
          <w:b/>
          <w:bCs/>
          <w:color w:val="FF0000"/>
          <w:sz w:val="32"/>
          <w:szCs w:val="32"/>
          <w:highlight w:val="yellow"/>
          <w:lang w:val="en-US" w:eastAsia="zh-CN"/>
        </w:rPr>
        <w:t>如审核阶段被退回，可根据退回原因修改信息后，点击“重新提交”。</w:t>
      </w:r>
    </w:p>
    <w:p w14:paraId="3A63D4FB">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textAlignment w:val="auto"/>
        <w:rPr>
          <w:rStyle w:val="12"/>
          <w:rFonts w:hint="eastAsia" w:ascii="仿宋" w:hAnsi="仿宋" w:eastAsia="仿宋" w:cs="仿宋"/>
          <w:b/>
          <w:bCs/>
          <w:color w:val="FF0000"/>
          <w:sz w:val="32"/>
          <w:szCs w:val="32"/>
          <w:highlight w:val="yellow"/>
          <w:lang w:val="en-US" w:eastAsia="zh-CN"/>
        </w:rPr>
      </w:pPr>
      <w:r>
        <w:drawing>
          <wp:inline distT="0" distB="0" distL="114300" distR="114300">
            <wp:extent cx="5258435" cy="2592070"/>
            <wp:effectExtent l="0" t="0" r="12065" b="1143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27"/>
                    <a:stretch>
                      <a:fillRect/>
                    </a:stretch>
                  </pic:blipFill>
                  <pic:spPr>
                    <a:xfrm>
                      <a:off x="0" y="0"/>
                      <a:ext cx="5258435" cy="2592070"/>
                    </a:xfrm>
                    <a:prstGeom prst="rect">
                      <a:avLst/>
                    </a:prstGeom>
                    <a:noFill/>
                    <a:ln>
                      <a:noFill/>
                    </a:ln>
                  </pic:spPr>
                </pic:pic>
              </a:graphicData>
            </a:graphic>
          </wp:inline>
        </w:drawing>
      </w:r>
    </w:p>
    <w:p w14:paraId="006EE812">
      <w:pPr>
        <w:pStyle w:val="11"/>
        <w:numPr>
          <w:ilvl w:val="0"/>
          <w:numId w:val="0"/>
        </w:numPr>
        <w:spacing w:before="0" w:beforeAutospacing="0" w:after="0" w:afterAutospacing="0" w:line="560" w:lineRule="exact"/>
        <w:ind w:firstLine="643" w:firstLineChars="200"/>
        <w:rPr>
          <w:rStyle w:val="12"/>
          <w:rFonts w:ascii="仿宋" w:hAnsi="仿宋" w:eastAsia="仿宋" w:cs="仿宋"/>
          <w:b/>
          <w:bCs/>
          <w:color w:val="FF0000"/>
          <w:sz w:val="30"/>
          <w:szCs w:val="30"/>
          <w:highlight w:val="yellow"/>
        </w:rPr>
      </w:pPr>
      <w:r>
        <w:rPr>
          <w:rStyle w:val="12"/>
          <w:rFonts w:hint="eastAsia" w:ascii="仿宋" w:hAnsi="仿宋" w:eastAsia="仿宋" w:cs="仿宋"/>
          <w:b/>
          <w:bCs/>
          <w:color w:val="FF0000"/>
          <w:sz w:val="32"/>
          <w:szCs w:val="32"/>
          <w:highlight w:val="yellow"/>
        </w:rPr>
        <w:t>（请注意报名时间，报名时间结束后“取消报名”将不能报名，审核通过后不可取消报名）</w:t>
      </w:r>
    </w:p>
    <w:p w14:paraId="4C7E6115">
      <w:pPr>
        <w:numPr>
          <w:ilvl w:val="0"/>
          <w:numId w:val="0"/>
        </w:numPr>
        <w:spacing w:line="560" w:lineRule="exact"/>
        <w:ind w:firstLine="640" w:firstLineChars="200"/>
        <w:rPr>
          <w:rStyle w:val="12"/>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bidi="ar-SA"/>
        </w:rPr>
        <w:t>3.</w:t>
      </w:r>
      <w:r>
        <w:rPr>
          <w:rStyle w:val="12"/>
          <w:rFonts w:hint="eastAsia" w:ascii="仿宋" w:hAnsi="仿宋" w:eastAsia="仿宋" w:cs="仿宋"/>
          <w:kern w:val="0"/>
          <w:sz w:val="32"/>
          <w:szCs w:val="32"/>
          <w:lang w:val="en-US" w:eastAsia="zh-CN"/>
        </w:rPr>
        <w:t>志愿填报提交后，可在后方查看本专业所有报名人数统计。</w:t>
      </w:r>
    </w:p>
    <w:p w14:paraId="1E30C245">
      <w:pPr>
        <w:pStyle w:val="2"/>
        <w:numPr>
          <w:ilvl w:val="0"/>
          <w:numId w:val="0"/>
        </w:numPr>
        <w:rPr>
          <w:rFonts w:hint="default"/>
          <w:lang w:val="en-US" w:eastAsia="zh-CN"/>
        </w:rPr>
      </w:pPr>
      <w:r>
        <w:drawing>
          <wp:inline distT="0" distB="0" distL="114300" distR="114300">
            <wp:extent cx="5257165" cy="214312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8"/>
                    <a:stretch>
                      <a:fillRect/>
                    </a:stretch>
                  </pic:blipFill>
                  <pic:spPr>
                    <a:xfrm>
                      <a:off x="0" y="0"/>
                      <a:ext cx="5257165" cy="2143125"/>
                    </a:xfrm>
                    <a:prstGeom prst="rect">
                      <a:avLst/>
                    </a:prstGeom>
                    <a:noFill/>
                    <a:ln>
                      <a:noFill/>
                    </a:ln>
                  </pic:spPr>
                </pic:pic>
              </a:graphicData>
            </a:graphic>
          </wp:inline>
        </w:drawing>
      </w:r>
    </w:p>
    <w:p w14:paraId="17BF4336">
      <w:pPr>
        <w:spacing w:line="560" w:lineRule="exact"/>
        <w:ind w:firstLine="640" w:firstLineChars="200"/>
        <w:rPr>
          <w:rStyle w:val="12"/>
          <w:rFonts w:ascii="仿宋" w:hAnsi="仿宋" w:eastAsia="仿宋" w:cs="仿宋"/>
          <w:kern w:val="0"/>
          <w:sz w:val="32"/>
          <w:szCs w:val="32"/>
        </w:rPr>
      </w:pPr>
      <w:r>
        <w:rPr>
          <w:rStyle w:val="12"/>
          <w:rFonts w:hint="eastAsia" w:ascii="仿宋" w:hAnsi="仿宋" w:eastAsia="仿宋" w:cs="仿宋"/>
          <w:kern w:val="0"/>
          <w:sz w:val="32"/>
          <w:szCs w:val="32"/>
          <w:lang w:val="en-US" w:eastAsia="zh-CN"/>
        </w:rPr>
        <w:t>4.</w:t>
      </w:r>
      <w:r>
        <w:rPr>
          <w:rStyle w:val="12"/>
          <w:rFonts w:hint="eastAsia" w:ascii="仿宋" w:hAnsi="仿宋" w:eastAsia="仿宋" w:cs="仿宋"/>
          <w:kern w:val="0"/>
          <w:sz w:val="32"/>
          <w:szCs w:val="32"/>
        </w:rPr>
        <w:t>审核通过即可参加各基地招录考试，具体考试通知详见报考基地招生简章。</w:t>
      </w:r>
    </w:p>
    <w:p w14:paraId="294D12E8">
      <w:pPr>
        <w:pStyle w:val="4"/>
      </w:pPr>
      <w:r>
        <w:rPr>
          <w:rFonts w:hint="eastAsia"/>
        </w:rPr>
        <w:t>（七）录取结果查询及调剂</w:t>
      </w:r>
    </w:p>
    <w:p w14:paraId="06DC294A">
      <w:pPr>
        <w:pStyle w:val="11"/>
        <w:spacing w:before="0" w:beforeAutospacing="0" w:after="0" w:afterAutospacing="0" w:line="560" w:lineRule="exact"/>
        <w:ind w:firstLine="640" w:firstLineChars="200"/>
        <w:rPr>
          <w:rStyle w:val="12"/>
          <w:rFonts w:ascii="仿宋" w:hAnsi="仿宋" w:eastAsia="仿宋" w:cs="仿宋"/>
          <w:sz w:val="32"/>
          <w:szCs w:val="32"/>
        </w:rPr>
      </w:pPr>
      <w:r>
        <w:rPr>
          <w:rStyle w:val="12"/>
          <w:rFonts w:hint="eastAsia" w:ascii="仿宋" w:hAnsi="仿宋" w:eastAsia="仿宋" w:cs="仿宋"/>
          <w:sz w:val="32"/>
          <w:szCs w:val="32"/>
        </w:rPr>
        <w:t>1.成绩至录取公布阶段，考生可登录系统查看录取进度及结果，接受调剂的考生默认同意本人报考培训基地可调整培训专业或同意省级进行培训基地或培训专业调整，</w:t>
      </w:r>
      <w:r>
        <w:rPr>
          <w:rStyle w:val="12"/>
          <w:rFonts w:hint="eastAsia" w:ascii="仿宋" w:hAnsi="仿宋" w:eastAsia="仿宋" w:cs="仿宋"/>
          <w:sz w:val="32"/>
          <w:szCs w:val="32"/>
          <w:lang w:val="en-US" w:eastAsia="zh-CN"/>
        </w:rPr>
        <w:t>如有名额空缺，</w:t>
      </w:r>
      <w:r>
        <w:rPr>
          <w:rStyle w:val="12"/>
          <w:rFonts w:hint="eastAsia" w:ascii="仿宋" w:hAnsi="仿宋" w:eastAsia="仿宋" w:cs="仿宋"/>
          <w:sz w:val="32"/>
          <w:szCs w:val="32"/>
        </w:rPr>
        <w:t>第一志愿未录取的学员可根据各基地补录通知重新参加第二批次报名。</w:t>
      </w:r>
    </w:p>
    <w:p w14:paraId="77C5CE31">
      <w:pPr>
        <w:pStyle w:val="11"/>
        <w:spacing w:before="0" w:beforeAutospacing="0" w:after="0" w:afterAutospacing="0" w:line="360" w:lineRule="auto"/>
        <w:rPr>
          <w:rStyle w:val="12"/>
          <w:rFonts w:ascii="仿宋" w:hAnsi="仿宋" w:eastAsia="仿宋" w:cs="仿宋"/>
          <w:sz w:val="30"/>
          <w:szCs w:val="30"/>
        </w:rPr>
      </w:pPr>
      <w:r>
        <w:rPr>
          <w:rStyle w:val="12"/>
          <w:rFonts w:hint="eastAsia" w:ascii="仿宋" w:hAnsi="仿宋" w:eastAsia="仿宋" w:cs="仿宋"/>
          <w:sz w:val="32"/>
          <w:szCs w:val="32"/>
        </w:rPr>
        <w:t>（注：录取确认由基地根据考试结果进行操作，考生可登录查看，未录取的考生可据各基地补录通知参加补录。）</w:t>
      </w:r>
    </w:p>
    <w:p w14:paraId="4D344E33">
      <w:pPr>
        <w:pStyle w:val="4"/>
      </w:pPr>
      <w:r>
        <w:rPr>
          <w:rFonts w:hint="eastAsia"/>
        </w:rPr>
        <w:t>（八）服务支持</w:t>
      </w:r>
    </w:p>
    <w:p w14:paraId="06D17335">
      <w:pPr>
        <w:pStyle w:val="11"/>
        <w:spacing w:before="0" w:beforeAutospacing="0" w:after="0" w:afterAutospacing="0" w:line="560" w:lineRule="exact"/>
        <w:ind w:firstLine="640" w:firstLineChars="200"/>
        <w:rPr>
          <w:rStyle w:val="12"/>
          <w:rFonts w:ascii="仿宋" w:hAnsi="仿宋" w:eastAsia="仿宋" w:cs="仿宋"/>
          <w:sz w:val="32"/>
          <w:szCs w:val="32"/>
        </w:rPr>
      </w:pPr>
      <w:r>
        <w:rPr>
          <w:rStyle w:val="12"/>
          <w:rFonts w:hint="eastAsia" w:ascii="仿宋" w:hAnsi="仿宋" w:eastAsia="仿宋" w:cs="仿宋"/>
          <w:sz w:val="32"/>
          <w:szCs w:val="32"/>
        </w:rPr>
        <w:t>报考学员</w:t>
      </w:r>
      <w:r>
        <w:rPr>
          <w:rStyle w:val="12"/>
          <w:rFonts w:hint="eastAsia" w:ascii="仿宋" w:hAnsi="仿宋" w:eastAsia="仿宋" w:cs="仿宋"/>
          <w:sz w:val="32"/>
          <w:szCs w:val="32"/>
          <w:lang w:val="en-US" w:eastAsia="zh-CN"/>
        </w:rPr>
        <w:t>如不清楚报考具体要求，</w:t>
      </w:r>
      <w:r>
        <w:rPr>
          <w:rStyle w:val="12"/>
          <w:rFonts w:hint="eastAsia" w:ascii="仿宋" w:hAnsi="仿宋" w:eastAsia="仿宋" w:cs="仿宋"/>
          <w:sz w:val="32"/>
          <w:szCs w:val="32"/>
        </w:rPr>
        <w:t>可拨打</w:t>
      </w:r>
      <w:r>
        <w:rPr>
          <w:rStyle w:val="12"/>
          <w:rFonts w:hint="eastAsia" w:ascii="仿宋" w:hAnsi="仿宋" w:eastAsia="仿宋" w:cs="仿宋"/>
          <w:sz w:val="32"/>
          <w:szCs w:val="32"/>
          <w:lang w:val="en-US" w:eastAsia="zh-CN"/>
        </w:rPr>
        <w:t>报考基地</w:t>
      </w:r>
      <w:r>
        <w:rPr>
          <w:rStyle w:val="12"/>
          <w:rFonts w:hint="eastAsia" w:ascii="仿宋" w:hAnsi="仿宋" w:eastAsia="仿宋" w:cs="仿宋"/>
          <w:sz w:val="32"/>
          <w:szCs w:val="32"/>
        </w:rPr>
        <w:t>咨询电话</w:t>
      </w:r>
      <w:r>
        <w:rPr>
          <w:rStyle w:val="12"/>
          <w:rFonts w:hint="eastAsia" w:ascii="仿宋" w:hAnsi="仿宋" w:eastAsia="仿宋" w:cs="仿宋"/>
          <w:sz w:val="32"/>
          <w:szCs w:val="32"/>
          <w:lang w:eastAsia="zh-CN"/>
        </w:rPr>
        <w:t>（</w:t>
      </w:r>
      <w:r>
        <w:rPr>
          <w:rStyle w:val="12"/>
          <w:rFonts w:hint="eastAsia" w:ascii="仿宋" w:hAnsi="仿宋" w:eastAsia="仿宋" w:cs="仿宋"/>
          <w:sz w:val="32"/>
          <w:szCs w:val="32"/>
          <w:lang w:val="en-US" w:eastAsia="zh-CN"/>
        </w:rPr>
        <w:t>详见各基地招收简章</w:t>
      </w:r>
      <w:r>
        <w:rPr>
          <w:rStyle w:val="12"/>
          <w:rFonts w:hint="eastAsia" w:ascii="仿宋" w:hAnsi="仿宋" w:eastAsia="仿宋" w:cs="仿宋"/>
          <w:sz w:val="32"/>
          <w:szCs w:val="32"/>
          <w:lang w:eastAsia="zh-CN"/>
        </w:rPr>
        <w:t>），</w:t>
      </w:r>
      <w:r>
        <w:rPr>
          <w:rStyle w:val="12"/>
          <w:rFonts w:hint="eastAsia" w:ascii="仿宋" w:hAnsi="仿宋" w:eastAsia="仿宋" w:cs="仿宋"/>
          <w:sz w:val="32"/>
          <w:szCs w:val="32"/>
          <w:lang w:val="en-US" w:eastAsia="zh-CN"/>
        </w:rPr>
        <w:t>如遇系统</w:t>
      </w:r>
      <w:r>
        <w:rPr>
          <w:rStyle w:val="12"/>
          <w:rFonts w:hint="eastAsia" w:ascii="仿宋" w:hAnsi="仿宋" w:eastAsia="仿宋" w:cs="仿宋"/>
          <w:sz w:val="32"/>
          <w:szCs w:val="32"/>
        </w:rPr>
        <w:t>操作问题</w:t>
      </w:r>
      <w:r>
        <w:rPr>
          <w:rStyle w:val="12"/>
          <w:rFonts w:hint="eastAsia" w:ascii="仿宋" w:hAnsi="仿宋" w:eastAsia="仿宋" w:cs="仿宋"/>
          <w:sz w:val="32"/>
          <w:szCs w:val="32"/>
          <w:lang w:val="en-US" w:eastAsia="zh-CN"/>
        </w:rPr>
        <w:t>请扫描</w:t>
      </w:r>
      <w:r>
        <w:rPr>
          <w:rStyle w:val="12"/>
          <w:rFonts w:hint="eastAsia" w:ascii="仿宋" w:hAnsi="仿宋" w:eastAsia="仿宋" w:cs="仿宋"/>
          <w:sz w:val="32"/>
          <w:szCs w:val="32"/>
        </w:rPr>
        <w:t>下方二维码咨询</w:t>
      </w:r>
      <w:r>
        <w:rPr>
          <w:rStyle w:val="12"/>
          <w:rFonts w:hint="eastAsia" w:ascii="仿宋" w:hAnsi="仿宋" w:eastAsia="仿宋" w:cs="仿宋"/>
          <w:sz w:val="32"/>
          <w:szCs w:val="32"/>
          <w:lang w:val="en-US" w:eastAsia="zh-CN"/>
        </w:rPr>
        <w:t>技术</w:t>
      </w:r>
      <w:r>
        <w:rPr>
          <w:rStyle w:val="12"/>
          <w:rFonts w:hint="eastAsia" w:ascii="仿宋" w:hAnsi="仿宋" w:eastAsia="仿宋" w:cs="仿宋"/>
          <w:sz w:val="32"/>
          <w:szCs w:val="32"/>
        </w:rPr>
        <w:t>。</w:t>
      </w:r>
    </w:p>
    <w:p w14:paraId="6B340C2D">
      <w:pPr>
        <w:jc w:val="center"/>
      </w:pPr>
      <w:r>
        <w:drawing>
          <wp:inline distT="0" distB="0" distL="114300" distR="114300">
            <wp:extent cx="1402715" cy="1391920"/>
            <wp:effectExtent l="0" t="0" r="6985" b="508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9"/>
                    <a:stretch>
                      <a:fillRect/>
                    </a:stretch>
                  </pic:blipFill>
                  <pic:spPr>
                    <a:xfrm>
                      <a:off x="0" y="0"/>
                      <a:ext cx="1402715" cy="139192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drawing>
          <wp:inline distT="0" distB="0" distL="114300" distR="114300">
            <wp:extent cx="1393825" cy="1405255"/>
            <wp:effectExtent l="0" t="0" r="3175" b="444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30"/>
                    <a:stretch>
                      <a:fillRect/>
                    </a:stretch>
                  </pic:blipFill>
                  <pic:spPr>
                    <a:xfrm>
                      <a:off x="0" y="0"/>
                      <a:ext cx="1393825" cy="1405255"/>
                    </a:xfrm>
                    <a:prstGeom prst="rect">
                      <a:avLst/>
                    </a:prstGeom>
                    <a:noFill/>
                    <a:ln>
                      <a:noFill/>
                    </a:ln>
                  </pic:spPr>
                </pic:pic>
              </a:graphicData>
            </a:graphic>
          </wp:inline>
        </w:drawing>
      </w:r>
    </w:p>
    <w:p w14:paraId="2DE3B6F7">
      <w:pPr>
        <w:ind w:firstLine="1280" w:firstLineChars="400"/>
        <w:jc w:val="both"/>
        <w:rPr>
          <w:rStyle w:val="12"/>
          <w:rFonts w:hint="eastAsia" w:ascii="仿宋" w:hAnsi="仿宋" w:eastAsia="仿宋" w:cs="仿宋"/>
          <w:kern w:val="0"/>
          <w:sz w:val="30"/>
          <w:szCs w:val="30"/>
          <w:lang w:val="en-US" w:eastAsia="zh-CN"/>
        </w:rPr>
      </w:pPr>
      <w:r>
        <w:rPr>
          <w:rStyle w:val="12"/>
          <w:rFonts w:hint="eastAsia" w:ascii="仿宋" w:hAnsi="仿宋" w:eastAsia="仿宋" w:cs="仿宋"/>
          <w:kern w:val="0"/>
          <w:sz w:val="32"/>
          <w:szCs w:val="32"/>
        </w:rPr>
        <w:t>西医类</w:t>
      </w:r>
      <w:r>
        <w:rPr>
          <w:rStyle w:val="12"/>
          <w:rFonts w:hint="eastAsia" w:ascii="仿宋" w:hAnsi="仿宋" w:eastAsia="仿宋" w:cs="仿宋"/>
          <w:kern w:val="0"/>
          <w:sz w:val="32"/>
          <w:szCs w:val="32"/>
          <w:lang w:val="en-US" w:eastAsia="zh-CN"/>
        </w:rPr>
        <w:t>技术支持</w:t>
      </w:r>
      <w:r>
        <w:rPr>
          <w:rStyle w:val="12"/>
          <w:rFonts w:hint="eastAsia" w:ascii="仿宋" w:hAnsi="仿宋" w:eastAsia="仿宋" w:cs="仿宋"/>
          <w:kern w:val="0"/>
          <w:sz w:val="32"/>
          <w:szCs w:val="32"/>
        </w:rPr>
        <w:t xml:space="preserve">      </w:t>
      </w:r>
      <w:r>
        <w:rPr>
          <w:rStyle w:val="12"/>
          <w:rFonts w:hint="eastAsia" w:ascii="仿宋" w:hAnsi="仿宋" w:eastAsia="仿宋" w:cs="仿宋"/>
          <w:kern w:val="0"/>
          <w:sz w:val="32"/>
          <w:szCs w:val="32"/>
          <w:lang w:val="en-US" w:eastAsia="zh-CN"/>
        </w:rPr>
        <w:t xml:space="preserve"> </w:t>
      </w:r>
      <w:r>
        <w:rPr>
          <w:rStyle w:val="12"/>
          <w:rFonts w:hint="eastAsia" w:ascii="仿宋" w:hAnsi="仿宋" w:eastAsia="仿宋" w:cs="仿宋"/>
          <w:kern w:val="0"/>
          <w:sz w:val="32"/>
          <w:szCs w:val="32"/>
        </w:rPr>
        <w:t xml:space="preserve"> 中医类</w:t>
      </w:r>
      <w:r>
        <w:rPr>
          <w:rStyle w:val="12"/>
          <w:rFonts w:hint="eastAsia" w:ascii="仿宋" w:hAnsi="仿宋" w:eastAsia="仿宋" w:cs="仿宋"/>
          <w:kern w:val="0"/>
          <w:sz w:val="32"/>
          <w:szCs w:val="32"/>
          <w:lang w:val="en-US" w:eastAsia="zh-CN"/>
        </w:rPr>
        <w:t>技术支持</w:t>
      </w:r>
    </w:p>
    <w:sectPr>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1" w:fontKey="{09A89516-D43D-4559-A7DB-75567780759E}"/>
  </w:font>
  <w:font w:name="仿宋">
    <w:panose1 w:val="02010609060101010101"/>
    <w:charset w:val="86"/>
    <w:family w:val="auto"/>
    <w:pitch w:val="default"/>
    <w:sig w:usb0="800002BF" w:usb1="38CF7CFA" w:usb2="00000016" w:usb3="00000000" w:csb0="00040001" w:csb1="00000000"/>
    <w:embedRegular r:id="rId2" w:fontKey="{9B336312-0A01-4D68-BA2E-99F918DEE8C6}"/>
  </w:font>
  <w:font w:name="方正仿宋_GBK">
    <w:panose1 w:val="03000509000000000000"/>
    <w:charset w:val="86"/>
    <w:family w:val="auto"/>
    <w:pitch w:val="default"/>
    <w:sig w:usb0="00000001" w:usb1="080E0000" w:usb2="00000000" w:usb3="00000000" w:csb0="00040000" w:csb1="00000000"/>
    <w:embedRegular r:id="rId3" w:fontKey="{11C2F5AB-EDB8-486D-93EC-CA21D4B7E0D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F14036"/>
    <w:multiLevelType w:val="multilevel"/>
    <w:tmpl w:val="D4F14036"/>
    <w:lvl w:ilvl="0" w:tentative="0">
      <w:start w:val="1"/>
      <w:numFmt w:val="decimal"/>
      <w:suff w:val="nothing"/>
      <w:lvlText w:val="(%1)"/>
      <w:lvlJc w:val="left"/>
      <w:pPr>
        <w:ind w:left="425" w:hanging="425"/>
      </w:pPr>
      <w:rPr>
        <w:rFonts w:hint="default" w:ascii="仿宋" w:hAnsi="仿宋" w:eastAsia="仿宋" w:cs="仿宋"/>
        <w:b/>
        <w:bCs/>
        <w:highlight w:val="none"/>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283842BF"/>
    <w:multiLevelType w:val="singleLevel"/>
    <w:tmpl w:val="283842BF"/>
    <w:lvl w:ilvl="0" w:tentative="0">
      <w:start w:val="2"/>
      <w:numFmt w:val="decimal"/>
      <w:lvlText w:val="%1."/>
      <w:lvlJc w:val="left"/>
      <w:pPr>
        <w:tabs>
          <w:tab w:val="left" w:pos="312"/>
        </w:tabs>
      </w:pPr>
    </w:lvl>
  </w:abstractNum>
  <w:abstractNum w:abstractNumId="2">
    <w:nsid w:val="2AD5A44C"/>
    <w:multiLevelType w:val="singleLevel"/>
    <w:tmpl w:val="2AD5A44C"/>
    <w:lvl w:ilvl="0" w:tentative="0">
      <w:start w:val="1"/>
      <w:numFmt w:val="decimal"/>
      <w:suff w:val="nothing"/>
      <w:lvlText w:val="%1、"/>
      <w:lvlJc w:val="left"/>
      <w:rPr>
        <w:rFonts w:hint="default"/>
        <w:color w:val="auto"/>
      </w:rPr>
    </w:lvl>
  </w:abstractNum>
  <w:abstractNum w:abstractNumId="3">
    <w:nsid w:val="53E71953"/>
    <w:multiLevelType w:val="singleLevel"/>
    <w:tmpl w:val="53E71953"/>
    <w:lvl w:ilvl="0" w:tentative="0">
      <w:start w:val="5"/>
      <w:numFmt w:val="decimal"/>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wMjgyNGZkZDQ4Nzc4YzYyYTI4YzU5M2IxYWZhMzQifQ=="/>
  </w:docVars>
  <w:rsids>
    <w:rsidRoot w:val="00D65C62"/>
    <w:rsid w:val="00106AA1"/>
    <w:rsid w:val="002871A2"/>
    <w:rsid w:val="004001B4"/>
    <w:rsid w:val="00480340"/>
    <w:rsid w:val="00687B32"/>
    <w:rsid w:val="00AD28EE"/>
    <w:rsid w:val="00BA019A"/>
    <w:rsid w:val="00BA473C"/>
    <w:rsid w:val="00BF3DF6"/>
    <w:rsid w:val="00CB0618"/>
    <w:rsid w:val="00D65C62"/>
    <w:rsid w:val="00DF7C72"/>
    <w:rsid w:val="00F1288A"/>
    <w:rsid w:val="00FC7FB1"/>
    <w:rsid w:val="00FE2BF1"/>
    <w:rsid w:val="0192652E"/>
    <w:rsid w:val="03A42787"/>
    <w:rsid w:val="03AC1B29"/>
    <w:rsid w:val="069A035E"/>
    <w:rsid w:val="078349D3"/>
    <w:rsid w:val="092273FB"/>
    <w:rsid w:val="0A6A0101"/>
    <w:rsid w:val="0B843DF7"/>
    <w:rsid w:val="0BCB5453"/>
    <w:rsid w:val="0C8D2B70"/>
    <w:rsid w:val="0FD41EDA"/>
    <w:rsid w:val="127001C5"/>
    <w:rsid w:val="13427D20"/>
    <w:rsid w:val="13A26AA4"/>
    <w:rsid w:val="13C53A34"/>
    <w:rsid w:val="14226FC4"/>
    <w:rsid w:val="15B2564D"/>
    <w:rsid w:val="15FD6214"/>
    <w:rsid w:val="1BB71917"/>
    <w:rsid w:val="1BD130D7"/>
    <w:rsid w:val="1C482D5E"/>
    <w:rsid w:val="1D5C687E"/>
    <w:rsid w:val="1F697C3F"/>
    <w:rsid w:val="1F6C28CE"/>
    <w:rsid w:val="210355F9"/>
    <w:rsid w:val="21863202"/>
    <w:rsid w:val="230139A4"/>
    <w:rsid w:val="233314C7"/>
    <w:rsid w:val="25443884"/>
    <w:rsid w:val="28067401"/>
    <w:rsid w:val="288831EB"/>
    <w:rsid w:val="298E7457"/>
    <w:rsid w:val="2A0C2A72"/>
    <w:rsid w:val="2B513A1E"/>
    <w:rsid w:val="2CF63A7C"/>
    <w:rsid w:val="2EB139C8"/>
    <w:rsid w:val="2F8F5CD7"/>
    <w:rsid w:val="34276035"/>
    <w:rsid w:val="34AC70A4"/>
    <w:rsid w:val="34C71495"/>
    <w:rsid w:val="350B7B96"/>
    <w:rsid w:val="350C7DCA"/>
    <w:rsid w:val="36B10C29"/>
    <w:rsid w:val="399C2968"/>
    <w:rsid w:val="3B4979FD"/>
    <w:rsid w:val="3EA12F23"/>
    <w:rsid w:val="40264A2F"/>
    <w:rsid w:val="40C13D45"/>
    <w:rsid w:val="41BF5D12"/>
    <w:rsid w:val="41D30614"/>
    <w:rsid w:val="42BC69E4"/>
    <w:rsid w:val="44847FD6"/>
    <w:rsid w:val="44964820"/>
    <w:rsid w:val="4568754A"/>
    <w:rsid w:val="45C6163B"/>
    <w:rsid w:val="47137318"/>
    <w:rsid w:val="49C41352"/>
    <w:rsid w:val="4B9F6E4A"/>
    <w:rsid w:val="4C0379BD"/>
    <w:rsid w:val="4D2F1E17"/>
    <w:rsid w:val="4F2E29BF"/>
    <w:rsid w:val="4FB820EA"/>
    <w:rsid w:val="511D2CEB"/>
    <w:rsid w:val="52B7443E"/>
    <w:rsid w:val="56673685"/>
    <w:rsid w:val="570D735E"/>
    <w:rsid w:val="57154464"/>
    <w:rsid w:val="586A6EAB"/>
    <w:rsid w:val="591D7401"/>
    <w:rsid w:val="5A4FB952"/>
    <w:rsid w:val="5AB87F28"/>
    <w:rsid w:val="5AE70C8D"/>
    <w:rsid w:val="5EC72E92"/>
    <w:rsid w:val="659D3274"/>
    <w:rsid w:val="66801365"/>
    <w:rsid w:val="679E045E"/>
    <w:rsid w:val="68531770"/>
    <w:rsid w:val="687046CF"/>
    <w:rsid w:val="692C1D77"/>
    <w:rsid w:val="6C1B6D70"/>
    <w:rsid w:val="6DD66EE7"/>
    <w:rsid w:val="6DF25604"/>
    <w:rsid w:val="6F07266A"/>
    <w:rsid w:val="70E433CD"/>
    <w:rsid w:val="728409C4"/>
    <w:rsid w:val="736EF021"/>
    <w:rsid w:val="748E78D8"/>
    <w:rsid w:val="761E6A3A"/>
    <w:rsid w:val="7682047B"/>
    <w:rsid w:val="79BA2F1D"/>
    <w:rsid w:val="7A991482"/>
    <w:rsid w:val="7BEB1AB4"/>
    <w:rsid w:val="7CDF4F90"/>
    <w:rsid w:val="7DAF7EC8"/>
    <w:rsid w:val="AF7D6B87"/>
    <w:rsid w:val="C8FB9617"/>
    <w:rsid w:val="EFFB52E1"/>
    <w:rsid w:val="F7F9A1E1"/>
    <w:rsid w:val="FBA3E4B2"/>
    <w:rsid w:val="FBFE4D3C"/>
    <w:rsid w:val="FDA3D19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9"/>
    <w:pPr>
      <w:widowControl/>
      <w:spacing w:before="200" w:after="200" w:line="560" w:lineRule="exact"/>
      <w:jc w:val="left"/>
      <w:outlineLvl w:val="1"/>
    </w:pPr>
    <w:rPr>
      <w:rFonts w:ascii="宋体" w:hAnsi="宋体" w:eastAsia="楷体" w:cs="宋体"/>
      <w:b/>
      <w:bCs/>
      <w:kern w:val="0"/>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BodyText2"/>
    <w:basedOn w:val="1"/>
    <w:qFormat/>
    <w:locked/>
    <w:uiPriority w:val="0"/>
    <w:pPr>
      <w:spacing w:line="480" w:lineRule="auto"/>
    </w:pPr>
    <w:rPr>
      <w:sz w:val="32"/>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style>
  <w:style w:type="character" w:styleId="10">
    <w:name w:val="Hyperlink"/>
    <w:basedOn w:val="9"/>
    <w:semiHidden/>
    <w:unhideWhenUsed/>
    <w:qFormat/>
    <w:uiPriority w:val="99"/>
    <w:rPr>
      <w:color w:val="0000FF"/>
      <w:u w:val="single"/>
    </w:rPr>
  </w:style>
  <w:style w:type="paragraph" w:customStyle="1" w:styleId="11">
    <w:name w:val="ne-p"/>
    <w:basedOn w:val="1"/>
    <w:qFormat/>
    <w:uiPriority w:val="0"/>
    <w:pPr>
      <w:widowControl/>
      <w:spacing w:before="100" w:beforeAutospacing="1" w:after="100" w:afterAutospacing="1"/>
      <w:jc w:val="left"/>
    </w:pPr>
    <w:rPr>
      <w:rFonts w:ascii="宋体" w:hAnsi="宋体" w:eastAsia="宋体" w:cs="宋体"/>
      <w:kern w:val="0"/>
    </w:rPr>
  </w:style>
  <w:style w:type="character" w:customStyle="1" w:styleId="12">
    <w:name w:val="ne-text"/>
    <w:basedOn w:val="9"/>
    <w:qFormat/>
    <w:uiPriority w:val="0"/>
  </w:style>
  <w:style w:type="character" w:customStyle="1" w:styleId="13">
    <w:name w:val="15"/>
    <w:basedOn w:val="9"/>
    <w:qFormat/>
    <w:uiPriority w:val="0"/>
    <w:rPr>
      <w:rFonts w:hint="default" w:ascii="Times New Roman" w:hAnsi="Times New Roman" w:cs="Times New Roman"/>
    </w:rPr>
  </w:style>
  <w:style w:type="character" w:customStyle="1" w:styleId="14">
    <w:name w:val="10"/>
    <w:basedOn w:val="9"/>
    <w:qFormat/>
    <w:uiPriority w:val="0"/>
    <w:rPr>
      <w:rFonts w:hint="default" w:ascii="Times New Roman" w:hAnsi="Times New Roman" w:cs="Times New Roman"/>
    </w:rPr>
  </w:style>
  <w:style w:type="paragraph" w:customStyle="1" w:styleId="15">
    <w:name w:val="修订1"/>
    <w:hidden/>
    <w:unhideWhenUsed/>
    <w:qFormat/>
    <w:uiPriority w:val="99"/>
    <w:rPr>
      <w:rFonts w:asciiTheme="minorHAnsi" w:hAnsiTheme="minorHAnsi" w:eastAsiaTheme="minorEastAsia" w:cstheme="minorBidi"/>
      <w:kern w:val="2"/>
      <w:sz w:val="24"/>
      <w:szCs w:val="24"/>
      <w:lang w:val="en-US" w:eastAsia="zh-CN" w:bidi="ar-SA"/>
    </w:rPr>
  </w:style>
  <w:style w:type="character" w:customStyle="1" w:styleId="16">
    <w:name w:val="页眉 字符"/>
    <w:basedOn w:val="9"/>
    <w:link w:val="6"/>
    <w:qFormat/>
    <w:uiPriority w:val="99"/>
    <w:rPr>
      <w:rFonts w:asciiTheme="minorHAnsi" w:hAnsiTheme="minorHAnsi" w:eastAsiaTheme="minorEastAsia" w:cstheme="minorBidi"/>
      <w:kern w:val="2"/>
      <w:sz w:val="18"/>
      <w:szCs w:val="18"/>
    </w:rPr>
  </w:style>
  <w:style w:type="character" w:customStyle="1" w:styleId="17">
    <w:name w:val="页脚 字符"/>
    <w:basedOn w:val="9"/>
    <w:link w:val="5"/>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jpe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2913</Words>
  <Characters>3040</Characters>
  <Lines>23</Lines>
  <Paragraphs>6</Paragraphs>
  <TotalTime>16</TotalTime>
  <ScaleCrop>false</ScaleCrop>
  <LinksUpToDate>false</LinksUpToDate>
  <CharactersWithSpaces>3061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2024-06-29T07:34:00Z</dcterms:created>
  <dc:creator>语雀 (yuque.com)</dc:creator>
  <cp:lastModifiedBy>王艳霞</cp:lastModifiedBy>
  <dcterms:modified xsi:type="dcterms:W3CDTF">2026-07-10T06:22:10Z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B8BB53252AB14C31952E9870822A6B24_13</vt:lpwstr>
  </property>
  <property fmtid="{D5CDD505-2E9C-101B-9397-08002B2CF9AE}" pid="4" name="KSOTemplateDocerSaveRecord">
    <vt:lpwstr>eyJoZGlkIjoiODU5MDNlYTNlYzI0MTQ3MGJkYmQ4ZTdlZjQ4MjkzZjIiLCJ1c2VySWQiOiIzNTM2NTc0NDcifQ==</vt:lpwstr>
  </property>
</Properties>
</file>