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73F8A1">
      <w:pPr>
        <w:spacing w:before="136" w:line="235" w:lineRule="auto"/>
        <w:jc w:val="both"/>
        <w:rPr>
          <w:rFonts w:hint="eastAsia" w:ascii="宋体" w:hAnsi="宋体" w:eastAsia="宋体" w:cs="宋体"/>
          <w:b/>
          <w:bCs/>
          <w:spacing w:val="9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9"/>
          <w:sz w:val="28"/>
          <w:szCs w:val="28"/>
          <w:lang w:val="en-US" w:eastAsia="zh-CN"/>
        </w:rPr>
        <w:t>附件1：</w:t>
      </w:r>
      <w:r>
        <w:rPr>
          <w:rFonts w:hint="eastAsia" w:ascii="宋体" w:hAnsi="宋体" w:eastAsia="宋体" w:cs="宋体"/>
          <w:spacing w:val="9"/>
          <w:sz w:val="28"/>
          <w:szCs w:val="28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b/>
          <w:bCs/>
          <w:spacing w:val="9"/>
          <w:sz w:val="28"/>
          <w:szCs w:val="28"/>
          <w:lang w:val="en-US" w:eastAsia="zh-CN"/>
        </w:rPr>
        <w:t xml:space="preserve"> </w:t>
      </w:r>
    </w:p>
    <w:p w14:paraId="0796629B">
      <w:pPr>
        <w:spacing w:before="136" w:line="235" w:lineRule="auto"/>
        <w:jc w:val="center"/>
        <w:rPr>
          <w:rFonts w:hint="eastAsia" w:ascii="宋体" w:hAnsi="宋体" w:eastAsia="宋体" w:cs="宋体"/>
          <w:b/>
          <w:bCs/>
          <w:spacing w:val="9"/>
          <w:sz w:val="35"/>
          <w:szCs w:val="35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9"/>
          <w:sz w:val="35"/>
          <w:szCs w:val="35"/>
          <w:lang w:val="en-US" w:eastAsia="zh-CN"/>
        </w:rPr>
        <w:t>昆明医科大学固定资产损失赔偿认定书</w:t>
      </w:r>
    </w:p>
    <w:p w14:paraId="740C0869">
      <w:pPr>
        <w:spacing w:before="78" w:line="222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1"/>
          <w:sz w:val="24"/>
          <w:szCs w:val="24"/>
        </w:rPr>
        <w:t>填报单位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pacing w:val="-1"/>
          <w:sz w:val="24"/>
          <w:szCs w:val="24"/>
          <w:lang w:val="en-US" w:eastAsia="zh-CN"/>
        </w:rPr>
        <w:t>公章）</w:t>
      </w:r>
      <w:r>
        <w:rPr>
          <w:rFonts w:hint="eastAsia" w:ascii="宋体" w:hAnsi="宋体" w:eastAsia="宋体" w:cs="宋体"/>
          <w:spacing w:val="-1"/>
          <w:sz w:val="24"/>
          <w:szCs w:val="24"/>
        </w:rPr>
        <w:t xml:space="preserve">：                </w:t>
      </w:r>
      <w:r>
        <w:rPr>
          <w:rFonts w:hint="eastAsia" w:ascii="宋体" w:hAnsi="宋体" w:eastAsia="宋体" w:cs="宋体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pacing w:val="-2"/>
          <w:sz w:val="24"/>
          <w:szCs w:val="24"/>
        </w:rPr>
        <w:t xml:space="preserve">填表人：   </w:t>
      </w:r>
      <w:r>
        <w:rPr>
          <w:rFonts w:hint="eastAsia" w:ascii="宋体" w:hAnsi="宋体" w:eastAsia="宋体" w:cs="宋体"/>
          <w:spacing w:val="-2"/>
          <w:sz w:val="24"/>
          <w:szCs w:val="24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pacing w:val="-2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1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lang w:val="en-US" w:eastAsia="zh-CN"/>
        </w:rPr>
        <w:t xml:space="preserve">部门负责人： </w:t>
      </w:r>
      <w:r>
        <w:rPr>
          <w:rFonts w:hint="eastAsia" w:ascii="宋体" w:hAnsi="宋体" w:eastAsia="宋体" w:cs="宋体"/>
          <w:spacing w:val="-2"/>
          <w:sz w:val="24"/>
          <w:szCs w:val="24"/>
        </w:rPr>
        <w:t xml:space="preserve">                 填报时间：    年    月     日</w:t>
      </w:r>
    </w:p>
    <w:tbl>
      <w:tblPr>
        <w:tblStyle w:val="5"/>
        <w:tblW w:w="15608" w:type="dxa"/>
        <w:tblInd w:w="-9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1"/>
        <w:gridCol w:w="1030"/>
        <w:gridCol w:w="983"/>
        <w:gridCol w:w="601"/>
        <w:gridCol w:w="845"/>
        <w:gridCol w:w="1320"/>
        <w:gridCol w:w="1410"/>
        <w:gridCol w:w="1767"/>
        <w:gridCol w:w="1000"/>
        <w:gridCol w:w="1775"/>
        <w:gridCol w:w="1275"/>
        <w:gridCol w:w="2411"/>
      </w:tblGrid>
      <w:tr w14:paraId="0ED0DE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1191" w:type="dxa"/>
            <w:vAlign w:val="top"/>
          </w:tcPr>
          <w:p w14:paraId="7D9DB52C">
            <w:pPr>
              <w:spacing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</w:pPr>
          </w:p>
          <w:p w14:paraId="7D0A0D70">
            <w:pPr>
              <w:spacing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资产编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  <w:lang w:val="en-US" w:eastAsia="zh-CN"/>
              </w:rPr>
              <w:t>号</w:t>
            </w:r>
          </w:p>
        </w:tc>
        <w:tc>
          <w:tcPr>
            <w:tcW w:w="1030" w:type="dxa"/>
            <w:vAlign w:val="top"/>
          </w:tcPr>
          <w:p w14:paraId="33D5F02C">
            <w:pPr>
              <w:spacing w:line="240" w:lineRule="auto"/>
              <w:ind w:left="0" w:right="0" w:firstLine="0"/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</w:pPr>
          </w:p>
          <w:p w14:paraId="3EB476D5">
            <w:pPr>
              <w:spacing w:line="240" w:lineRule="auto"/>
              <w:ind w:left="0" w:right="0" w:firstLine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资产名称</w:t>
            </w:r>
          </w:p>
        </w:tc>
        <w:tc>
          <w:tcPr>
            <w:tcW w:w="1584" w:type="dxa"/>
            <w:gridSpan w:val="2"/>
            <w:vAlign w:val="top"/>
          </w:tcPr>
          <w:p w14:paraId="7F575094">
            <w:pPr>
              <w:pStyle w:val="6"/>
              <w:spacing w:line="271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D6F9843">
            <w:pPr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资产类别</w:t>
            </w:r>
          </w:p>
        </w:tc>
        <w:tc>
          <w:tcPr>
            <w:tcW w:w="845" w:type="dxa"/>
            <w:vAlign w:val="top"/>
          </w:tcPr>
          <w:p w14:paraId="0011763F">
            <w:pPr>
              <w:spacing w:line="240" w:lineRule="auto"/>
              <w:ind w:left="0" w:right="0" w:firstLine="0" w:firstLineChars="0"/>
              <w:rPr>
                <w:rFonts w:hint="eastAsia" w:ascii="宋体" w:hAnsi="宋体" w:eastAsia="宋体" w:cs="宋体"/>
                <w:spacing w:val="-10"/>
                <w:sz w:val="24"/>
                <w:szCs w:val="24"/>
              </w:rPr>
            </w:pPr>
          </w:p>
          <w:p w14:paraId="0AADD87C">
            <w:pPr>
              <w:spacing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spacing w:val="-1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  <w:szCs w:val="24"/>
              </w:rPr>
              <w:t>资产</w:t>
            </w:r>
          </w:p>
          <w:p w14:paraId="1A1CE8F4">
            <w:pPr>
              <w:spacing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数量</w:t>
            </w:r>
          </w:p>
        </w:tc>
        <w:tc>
          <w:tcPr>
            <w:tcW w:w="1320" w:type="dxa"/>
            <w:vAlign w:val="top"/>
          </w:tcPr>
          <w:p w14:paraId="1DC4CEE8">
            <w:pPr>
              <w:spacing w:before="37" w:line="230" w:lineRule="auto"/>
              <w:ind w:left="433" w:right="184" w:hanging="238"/>
              <w:jc w:val="both"/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</w:pPr>
          </w:p>
          <w:p w14:paraId="59E2C899">
            <w:pPr>
              <w:spacing w:before="37" w:line="230" w:lineRule="auto"/>
              <w:ind w:left="433" w:right="184" w:hanging="238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资产单价</w:t>
            </w:r>
          </w:p>
        </w:tc>
        <w:tc>
          <w:tcPr>
            <w:tcW w:w="1410" w:type="dxa"/>
            <w:vAlign w:val="top"/>
          </w:tcPr>
          <w:p w14:paraId="5DBE7EDF">
            <w:pPr>
              <w:spacing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</w:pPr>
          </w:p>
          <w:p w14:paraId="0DB9A1A1">
            <w:pPr>
              <w:spacing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损坏损失资产</w:t>
            </w:r>
          </w:p>
          <w:p w14:paraId="626F294E">
            <w:pPr>
              <w:spacing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总原值</w:t>
            </w:r>
          </w:p>
          <w:p w14:paraId="3638D7E3">
            <w:pPr>
              <w:spacing w:before="37" w:line="230" w:lineRule="auto"/>
              <w:ind w:left="433" w:right="184" w:hanging="238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67" w:type="dxa"/>
            <w:vAlign w:val="top"/>
          </w:tcPr>
          <w:p w14:paraId="78C88DD9">
            <w:pPr>
              <w:pStyle w:val="6"/>
              <w:spacing w:line="27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808AC0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入账时间</w:t>
            </w:r>
          </w:p>
        </w:tc>
        <w:tc>
          <w:tcPr>
            <w:tcW w:w="1000" w:type="dxa"/>
            <w:vAlign w:val="top"/>
          </w:tcPr>
          <w:p w14:paraId="00DB9DE1">
            <w:pPr>
              <w:spacing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</w:pPr>
          </w:p>
          <w:p w14:paraId="01955BCB">
            <w:pPr>
              <w:spacing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资产折旧年限</w:t>
            </w:r>
          </w:p>
        </w:tc>
        <w:tc>
          <w:tcPr>
            <w:tcW w:w="1775" w:type="dxa"/>
            <w:vAlign w:val="top"/>
          </w:tcPr>
          <w:p w14:paraId="76678EE1">
            <w:pPr>
              <w:spacing w:before="78" w:line="219" w:lineRule="auto"/>
              <w:ind w:left="141"/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</w:pPr>
          </w:p>
          <w:p w14:paraId="6CEFC340">
            <w:pPr>
              <w:bidi w:val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  <w:p w14:paraId="56411729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资产净值</w:t>
            </w:r>
          </w:p>
        </w:tc>
        <w:tc>
          <w:tcPr>
            <w:tcW w:w="1275" w:type="dxa"/>
            <w:vAlign w:val="top"/>
          </w:tcPr>
          <w:p w14:paraId="737140CE">
            <w:pPr>
              <w:pStyle w:val="6"/>
              <w:spacing w:line="271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E963069">
            <w:pPr>
              <w:spacing w:before="78" w:line="219" w:lineRule="auto"/>
              <w:ind w:left="141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使用人</w:t>
            </w:r>
          </w:p>
        </w:tc>
        <w:tc>
          <w:tcPr>
            <w:tcW w:w="2411" w:type="dxa"/>
            <w:vAlign w:val="top"/>
          </w:tcPr>
          <w:p w14:paraId="119B7FF5">
            <w:pPr>
              <w:pStyle w:val="6"/>
              <w:spacing w:line="271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3BC792D">
            <w:pPr>
              <w:spacing w:before="78" w:line="219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测算依据及赔偿金额</w:t>
            </w:r>
          </w:p>
        </w:tc>
      </w:tr>
      <w:tr w14:paraId="2F3E96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191" w:type="dxa"/>
            <w:vAlign w:val="top"/>
          </w:tcPr>
          <w:p w14:paraId="7F8A726F">
            <w:pPr>
              <w:pStyle w:val="6"/>
              <w:rPr>
                <w:rFonts w:hint="eastAsia" w:ascii="宋体" w:hAnsi="宋体" w:eastAsia="宋体" w:cs="宋体"/>
              </w:rPr>
            </w:pPr>
          </w:p>
        </w:tc>
        <w:tc>
          <w:tcPr>
            <w:tcW w:w="1030" w:type="dxa"/>
            <w:vAlign w:val="top"/>
          </w:tcPr>
          <w:p w14:paraId="1B21AED2">
            <w:pPr>
              <w:pStyle w:val="6"/>
              <w:rPr>
                <w:rFonts w:hint="eastAsia" w:ascii="宋体" w:hAnsi="宋体" w:eastAsia="宋体" w:cs="宋体"/>
              </w:rPr>
            </w:pPr>
          </w:p>
        </w:tc>
        <w:tc>
          <w:tcPr>
            <w:tcW w:w="1584" w:type="dxa"/>
            <w:gridSpan w:val="2"/>
            <w:vAlign w:val="top"/>
          </w:tcPr>
          <w:p w14:paraId="26648A0D">
            <w:pPr>
              <w:pStyle w:val="6"/>
              <w:rPr>
                <w:rFonts w:hint="eastAsia" w:ascii="宋体" w:hAnsi="宋体" w:eastAsia="宋体" w:cs="宋体"/>
              </w:rPr>
            </w:pPr>
          </w:p>
        </w:tc>
        <w:tc>
          <w:tcPr>
            <w:tcW w:w="845" w:type="dxa"/>
            <w:vAlign w:val="top"/>
          </w:tcPr>
          <w:p w14:paraId="1736EBB2">
            <w:pPr>
              <w:pStyle w:val="6"/>
              <w:rPr>
                <w:rFonts w:hint="eastAsia" w:ascii="宋体" w:hAnsi="宋体" w:eastAsia="宋体" w:cs="宋体"/>
              </w:rPr>
            </w:pPr>
          </w:p>
        </w:tc>
        <w:tc>
          <w:tcPr>
            <w:tcW w:w="1320" w:type="dxa"/>
            <w:vAlign w:val="top"/>
          </w:tcPr>
          <w:p w14:paraId="01BACE78">
            <w:pPr>
              <w:pStyle w:val="6"/>
              <w:rPr>
                <w:rFonts w:hint="eastAsia" w:ascii="宋体" w:hAnsi="宋体" w:eastAsia="宋体" w:cs="宋体"/>
              </w:rPr>
            </w:pPr>
          </w:p>
        </w:tc>
        <w:tc>
          <w:tcPr>
            <w:tcW w:w="1410" w:type="dxa"/>
            <w:vAlign w:val="top"/>
          </w:tcPr>
          <w:p w14:paraId="0D6FEE77">
            <w:pPr>
              <w:pStyle w:val="6"/>
              <w:rPr>
                <w:rFonts w:hint="eastAsia" w:ascii="宋体" w:hAnsi="宋体" w:eastAsia="宋体" w:cs="宋体"/>
              </w:rPr>
            </w:pPr>
          </w:p>
        </w:tc>
        <w:tc>
          <w:tcPr>
            <w:tcW w:w="1767" w:type="dxa"/>
            <w:vAlign w:val="top"/>
          </w:tcPr>
          <w:p w14:paraId="1FD77991">
            <w:pPr>
              <w:pStyle w:val="6"/>
              <w:rPr>
                <w:rFonts w:hint="eastAsia" w:ascii="宋体" w:hAnsi="宋体" w:eastAsia="宋体" w:cs="宋体"/>
              </w:rPr>
            </w:pPr>
          </w:p>
        </w:tc>
        <w:tc>
          <w:tcPr>
            <w:tcW w:w="1000" w:type="dxa"/>
            <w:vAlign w:val="top"/>
          </w:tcPr>
          <w:p w14:paraId="711C9E0A">
            <w:pPr>
              <w:pStyle w:val="6"/>
              <w:rPr>
                <w:rFonts w:hint="eastAsia" w:ascii="宋体" w:hAnsi="宋体" w:eastAsia="宋体" w:cs="宋体"/>
              </w:rPr>
            </w:pPr>
          </w:p>
        </w:tc>
        <w:tc>
          <w:tcPr>
            <w:tcW w:w="1775" w:type="dxa"/>
            <w:vAlign w:val="top"/>
          </w:tcPr>
          <w:p w14:paraId="3DA9063B">
            <w:pPr>
              <w:pStyle w:val="6"/>
              <w:rPr>
                <w:rFonts w:hint="eastAsia" w:ascii="宋体" w:hAnsi="宋体" w:eastAsia="宋体" w:cs="宋体"/>
              </w:rPr>
            </w:pPr>
          </w:p>
        </w:tc>
        <w:tc>
          <w:tcPr>
            <w:tcW w:w="1275" w:type="dxa"/>
            <w:vAlign w:val="top"/>
          </w:tcPr>
          <w:p w14:paraId="69DD9708">
            <w:pPr>
              <w:pStyle w:val="6"/>
              <w:rPr>
                <w:rFonts w:hint="eastAsia" w:ascii="宋体" w:hAnsi="宋体" w:eastAsia="宋体" w:cs="宋体"/>
              </w:rPr>
            </w:pPr>
          </w:p>
        </w:tc>
        <w:tc>
          <w:tcPr>
            <w:tcW w:w="2411" w:type="dxa"/>
            <w:vAlign w:val="top"/>
          </w:tcPr>
          <w:p w14:paraId="67CD2BF2">
            <w:pPr>
              <w:pStyle w:val="6"/>
              <w:rPr>
                <w:rFonts w:hint="eastAsia" w:ascii="宋体" w:hAnsi="宋体" w:eastAsia="宋体" w:cs="宋体"/>
              </w:rPr>
            </w:pPr>
          </w:p>
        </w:tc>
      </w:tr>
      <w:tr w14:paraId="1480C2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191" w:type="dxa"/>
            <w:vAlign w:val="top"/>
          </w:tcPr>
          <w:p w14:paraId="432D499A">
            <w:pPr>
              <w:spacing w:before="69" w:line="75" w:lineRule="exact"/>
              <w:rPr>
                <w:rFonts w:hint="eastAsia" w:ascii="宋体" w:hAnsi="宋体" w:eastAsia="宋体" w:cs="宋体"/>
                <w:position w:val="1"/>
                <w:sz w:val="24"/>
                <w:szCs w:val="24"/>
                <w:lang w:val="en-US" w:eastAsia="zh-CN"/>
              </w:rPr>
            </w:pPr>
          </w:p>
        </w:tc>
        <w:tc>
          <w:tcPr>
            <w:tcW w:w="1030" w:type="dxa"/>
            <w:vAlign w:val="top"/>
          </w:tcPr>
          <w:p w14:paraId="38DEBAF5">
            <w:pPr>
              <w:pStyle w:val="6"/>
              <w:rPr>
                <w:rFonts w:hint="eastAsia" w:ascii="宋体" w:hAnsi="宋体" w:eastAsia="宋体" w:cs="宋体"/>
              </w:rPr>
            </w:pPr>
          </w:p>
        </w:tc>
        <w:tc>
          <w:tcPr>
            <w:tcW w:w="1584" w:type="dxa"/>
            <w:gridSpan w:val="2"/>
            <w:vAlign w:val="top"/>
          </w:tcPr>
          <w:p w14:paraId="488A8E6C">
            <w:pPr>
              <w:pStyle w:val="6"/>
              <w:rPr>
                <w:rFonts w:hint="eastAsia" w:ascii="宋体" w:hAnsi="宋体" w:eastAsia="宋体" w:cs="宋体"/>
              </w:rPr>
            </w:pPr>
          </w:p>
        </w:tc>
        <w:tc>
          <w:tcPr>
            <w:tcW w:w="845" w:type="dxa"/>
            <w:vAlign w:val="top"/>
          </w:tcPr>
          <w:p w14:paraId="299BE813">
            <w:pPr>
              <w:pStyle w:val="6"/>
              <w:rPr>
                <w:rFonts w:hint="eastAsia" w:ascii="宋体" w:hAnsi="宋体" w:eastAsia="宋体" w:cs="宋体"/>
              </w:rPr>
            </w:pPr>
          </w:p>
        </w:tc>
        <w:tc>
          <w:tcPr>
            <w:tcW w:w="1320" w:type="dxa"/>
            <w:vAlign w:val="top"/>
          </w:tcPr>
          <w:p w14:paraId="18491ED3">
            <w:pPr>
              <w:pStyle w:val="6"/>
              <w:rPr>
                <w:rFonts w:hint="eastAsia" w:ascii="宋体" w:hAnsi="宋体" w:eastAsia="宋体" w:cs="宋体"/>
              </w:rPr>
            </w:pPr>
          </w:p>
        </w:tc>
        <w:tc>
          <w:tcPr>
            <w:tcW w:w="1410" w:type="dxa"/>
            <w:vAlign w:val="top"/>
          </w:tcPr>
          <w:p w14:paraId="405DBFD3">
            <w:pPr>
              <w:pStyle w:val="6"/>
              <w:rPr>
                <w:rFonts w:hint="eastAsia" w:ascii="宋体" w:hAnsi="宋体" w:eastAsia="宋体" w:cs="宋体"/>
              </w:rPr>
            </w:pPr>
          </w:p>
        </w:tc>
        <w:tc>
          <w:tcPr>
            <w:tcW w:w="1767" w:type="dxa"/>
            <w:vAlign w:val="top"/>
          </w:tcPr>
          <w:p w14:paraId="3606155F">
            <w:pPr>
              <w:pStyle w:val="6"/>
              <w:rPr>
                <w:rFonts w:hint="eastAsia" w:ascii="宋体" w:hAnsi="宋体" w:eastAsia="宋体" w:cs="宋体"/>
              </w:rPr>
            </w:pPr>
          </w:p>
        </w:tc>
        <w:tc>
          <w:tcPr>
            <w:tcW w:w="1000" w:type="dxa"/>
            <w:vAlign w:val="top"/>
          </w:tcPr>
          <w:p w14:paraId="4531375A">
            <w:pPr>
              <w:pStyle w:val="6"/>
              <w:rPr>
                <w:rFonts w:hint="eastAsia" w:ascii="宋体" w:hAnsi="宋体" w:eastAsia="宋体" w:cs="宋体"/>
              </w:rPr>
            </w:pPr>
          </w:p>
        </w:tc>
        <w:tc>
          <w:tcPr>
            <w:tcW w:w="1775" w:type="dxa"/>
            <w:vAlign w:val="top"/>
          </w:tcPr>
          <w:p w14:paraId="5B678ED1">
            <w:pPr>
              <w:pStyle w:val="6"/>
              <w:rPr>
                <w:rFonts w:hint="eastAsia" w:ascii="宋体" w:hAnsi="宋体" w:eastAsia="宋体" w:cs="宋体"/>
              </w:rPr>
            </w:pPr>
          </w:p>
        </w:tc>
        <w:tc>
          <w:tcPr>
            <w:tcW w:w="1275" w:type="dxa"/>
            <w:vAlign w:val="top"/>
          </w:tcPr>
          <w:p w14:paraId="0AFDDF25">
            <w:pPr>
              <w:pStyle w:val="6"/>
              <w:rPr>
                <w:rFonts w:hint="eastAsia" w:ascii="宋体" w:hAnsi="宋体" w:eastAsia="宋体" w:cs="宋体"/>
              </w:rPr>
            </w:pPr>
          </w:p>
        </w:tc>
        <w:tc>
          <w:tcPr>
            <w:tcW w:w="2411" w:type="dxa"/>
            <w:vAlign w:val="top"/>
          </w:tcPr>
          <w:p w14:paraId="63AA35AA">
            <w:pPr>
              <w:pStyle w:val="6"/>
              <w:rPr>
                <w:rFonts w:hint="eastAsia" w:ascii="宋体" w:hAnsi="宋体" w:eastAsia="宋体" w:cs="宋体"/>
              </w:rPr>
            </w:pPr>
          </w:p>
        </w:tc>
      </w:tr>
      <w:tr w14:paraId="059447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191" w:type="dxa"/>
            <w:vAlign w:val="top"/>
          </w:tcPr>
          <w:p w14:paraId="6C189988">
            <w:pPr>
              <w:spacing w:line="240" w:lineRule="auto"/>
              <w:ind w:left="0" w:right="0" w:firstLine="232" w:firstLineChars="100"/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en-US"/>
              </w:rPr>
            </w:pPr>
          </w:p>
          <w:p w14:paraId="713B2656">
            <w:pPr>
              <w:spacing w:line="240" w:lineRule="auto"/>
              <w:ind w:left="0" w:right="0" w:firstLine="232" w:firstLineChars="1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1030" w:type="dxa"/>
            <w:vAlign w:val="top"/>
          </w:tcPr>
          <w:p w14:paraId="4787EE79">
            <w:pPr>
              <w:pStyle w:val="6"/>
              <w:rPr>
                <w:rFonts w:hint="eastAsia" w:ascii="宋体" w:hAnsi="宋体" w:eastAsia="宋体" w:cs="宋体"/>
              </w:rPr>
            </w:pPr>
          </w:p>
        </w:tc>
        <w:tc>
          <w:tcPr>
            <w:tcW w:w="1584" w:type="dxa"/>
            <w:gridSpan w:val="2"/>
            <w:vAlign w:val="top"/>
          </w:tcPr>
          <w:p w14:paraId="2A192BA2">
            <w:pPr>
              <w:pStyle w:val="6"/>
              <w:rPr>
                <w:rFonts w:hint="eastAsia" w:ascii="宋体" w:hAnsi="宋体" w:eastAsia="宋体" w:cs="宋体"/>
              </w:rPr>
            </w:pPr>
          </w:p>
        </w:tc>
        <w:tc>
          <w:tcPr>
            <w:tcW w:w="845" w:type="dxa"/>
            <w:vAlign w:val="top"/>
          </w:tcPr>
          <w:p w14:paraId="40E544BC">
            <w:pPr>
              <w:pStyle w:val="6"/>
              <w:rPr>
                <w:rFonts w:hint="eastAsia" w:ascii="宋体" w:hAnsi="宋体" w:eastAsia="宋体" w:cs="宋体"/>
              </w:rPr>
            </w:pPr>
          </w:p>
        </w:tc>
        <w:tc>
          <w:tcPr>
            <w:tcW w:w="1320" w:type="dxa"/>
            <w:vAlign w:val="top"/>
          </w:tcPr>
          <w:p w14:paraId="2D7C658F">
            <w:pPr>
              <w:pStyle w:val="6"/>
              <w:rPr>
                <w:rFonts w:hint="eastAsia" w:ascii="宋体" w:hAnsi="宋体" w:eastAsia="宋体" w:cs="宋体"/>
              </w:rPr>
            </w:pPr>
          </w:p>
        </w:tc>
        <w:tc>
          <w:tcPr>
            <w:tcW w:w="1410" w:type="dxa"/>
            <w:vAlign w:val="top"/>
          </w:tcPr>
          <w:p w14:paraId="1BDC843B">
            <w:pPr>
              <w:pStyle w:val="6"/>
              <w:rPr>
                <w:rFonts w:hint="eastAsia" w:ascii="宋体" w:hAnsi="宋体" w:eastAsia="宋体" w:cs="宋体"/>
              </w:rPr>
            </w:pPr>
          </w:p>
        </w:tc>
        <w:tc>
          <w:tcPr>
            <w:tcW w:w="1767" w:type="dxa"/>
            <w:vAlign w:val="top"/>
          </w:tcPr>
          <w:p w14:paraId="5B8AA05E">
            <w:pPr>
              <w:pStyle w:val="6"/>
              <w:rPr>
                <w:rFonts w:hint="eastAsia" w:ascii="宋体" w:hAnsi="宋体" w:eastAsia="宋体" w:cs="宋体"/>
              </w:rPr>
            </w:pPr>
          </w:p>
        </w:tc>
        <w:tc>
          <w:tcPr>
            <w:tcW w:w="1000" w:type="dxa"/>
            <w:vAlign w:val="top"/>
          </w:tcPr>
          <w:p w14:paraId="3E1EFED0">
            <w:pPr>
              <w:pStyle w:val="6"/>
              <w:rPr>
                <w:rFonts w:hint="eastAsia" w:ascii="宋体" w:hAnsi="宋体" w:eastAsia="宋体" w:cs="宋体"/>
              </w:rPr>
            </w:pPr>
          </w:p>
        </w:tc>
        <w:tc>
          <w:tcPr>
            <w:tcW w:w="1775" w:type="dxa"/>
            <w:vAlign w:val="top"/>
          </w:tcPr>
          <w:p w14:paraId="2EDB2D35">
            <w:pPr>
              <w:pStyle w:val="6"/>
              <w:rPr>
                <w:rFonts w:hint="eastAsia" w:ascii="宋体" w:hAnsi="宋体" w:eastAsia="宋体" w:cs="宋体"/>
              </w:rPr>
            </w:pPr>
          </w:p>
        </w:tc>
        <w:tc>
          <w:tcPr>
            <w:tcW w:w="1275" w:type="dxa"/>
            <w:vAlign w:val="top"/>
          </w:tcPr>
          <w:p w14:paraId="44E4B397">
            <w:pPr>
              <w:pStyle w:val="6"/>
              <w:rPr>
                <w:rFonts w:hint="eastAsia" w:ascii="宋体" w:hAnsi="宋体" w:eastAsia="宋体" w:cs="宋体"/>
              </w:rPr>
            </w:pPr>
          </w:p>
        </w:tc>
        <w:tc>
          <w:tcPr>
            <w:tcW w:w="2411" w:type="dxa"/>
            <w:vAlign w:val="top"/>
          </w:tcPr>
          <w:p w14:paraId="10C4A0C8">
            <w:pPr>
              <w:pStyle w:val="6"/>
              <w:rPr>
                <w:rFonts w:hint="eastAsia" w:ascii="宋体" w:hAnsi="宋体" w:eastAsia="宋体" w:cs="宋体"/>
              </w:rPr>
            </w:pPr>
          </w:p>
        </w:tc>
      </w:tr>
      <w:tr w14:paraId="75D67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191" w:type="dxa"/>
            <w:tcBorders>
              <w:bottom w:val="nil"/>
            </w:tcBorders>
            <w:textDirection w:val="tbRlV"/>
            <w:vAlign w:val="top"/>
          </w:tcPr>
          <w:p w14:paraId="3E3F4F4D">
            <w:pPr>
              <w:spacing w:before="81" w:line="208" w:lineRule="auto"/>
              <w:ind w:left="124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nil"/>
            </w:tcBorders>
            <w:vAlign w:val="top"/>
          </w:tcPr>
          <w:p w14:paraId="15AC347B">
            <w:pPr>
              <w:spacing w:before="78" w:line="220" w:lineRule="auto"/>
              <w:ind w:left="400"/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vAlign w:val="top"/>
          </w:tcPr>
          <w:p w14:paraId="7DF70023">
            <w:pPr>
              <w:spacing w:before="191" w:line="220" w:lineRule="auto"/>
              <w:ind w:left="318"/>
              <w:rPr>
                <w:rFonts w:hint="eastAsia" w:ascii="宋体" w:hAnsi="宋体" w:eastAsia="宋体" w:cs="宋体"/>
                <w:spacing w:val="-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  <w:lang w:val="en-US" w:eastAsia="zh-CN"/>
              </w:rPr>
              <w:t>损坏（）</w:t>
            </w:r>
          </w:p>
        </w:tc>
        <w:tc>
          <w:tcPr>
            <w:tcW w:w="3575" w:type="dxa"/>
            <w:gridSpan w:val="3"/>
            <w:vAlign w:val="top"/>
          </w:tcPr>
          <w:p w14:paraId="3A45C569">
            <w:pPr>
              <w:pStyle w:val="6"/>
              <w:rPr>
                <w:rFonts w:hint="eastAsia" w:ascii="宋体" w:hAnsi="宋体" w:eastAsia="宋体" w:cs="宋体"/>
              </w:rPr>
            </w:pPr>
          </w:p>
          <w:p w14:paraId="35414DB4">
            <w:pPr>
              <w:pStyle w:val="6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损失（   ）</w:t>
            </w:r>
          </w:p>
        </w:tc>
        <w:tc>
          <w:tcPr>
            <w:tcW w:w="1767" w:type="dxa"/>
            <w:vAlign w:val="top"/>
          </w:tcPr>
          <w:p w14:paraId="1750F588">
            <w:pPr>
              <w:spacing w:line="240" w:lineRule="auto"/>
              <w:ind w:left="0" w:right="0" w:firstLine="232" w:firstLineChars="100"/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</w:pPr>
          </w:p>
        </w:tc>
        <w:tc>
          <w:tcPr>
            <w:tcW w:w="1000" w:type="dxa"/>
            <w:vAlign w:val="top"/>
          </w:tcPr>
          <w:p w14:paraId="453BAE3E">
            <w:pPr>
              <w:pStyle w:val="6"/>
              <w:rPr>
                <w:rFonts w:hint="eastAsia" w:ascii="宋体" w:hAnsi="宋体" w:eastAsia="宋体" w:cs="宋体"/>
              </w:rPr>
            </w:pPr>
          </w:p>
        </w:tc>
        <w:tc>
          <w:tcPr>
            <w:tcW w:w="5461" w:type="dxa"/>
            <w:gridSpan w:val="3"/>
            <w:vAlign w:val="top"/>
          </w:tcPr>
          <w:p w14:paraId="4DF21F10">
            <w:pPr>
              <w:pStyle w:val="6"/>
              <w:rPr>
                <w:rFonts w:hint="eastAsia" w:ascii="宋体" w:hAnsi="宋体" w:eastAsia="宋体" w:cs="宋体"/>
              </w:rPr>
            </w:pPr>
          </w:p>
        </w:tc>
      </w:tr>
      <w:tr w14:paraId="073B92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191" w:type="dxa"/>
            <w:vMerge w:val="restart"/>
            <w:tcBorders>
              <w:bottom w:val="nil"/>
            </w:tcBorders>
            <w:textDirection w:val="tbRlV"/>
            <w:vAlign w:val="top"/>
          </w:tcPr>
          <w:p w14:paraId="35FED0E9">
            <w:pPr>
              <w:pStyle w:val="6"/>
              <w:spacing w:line="331" w:lineRule="auto"/>
              <w:rPr>
                <w:rFonts w:hint="eastAsia" w:ascii="宋体" w:hAnsi="宋体" w:eastAsia="宋体" w:cs="宋体"/>
              </w:rPr>
            </w:pPr>
          </w:p>
          <w:p w14:paraId="714713ED">
            <w:pPr>
              <w:spacing w:before="191" w:line="220" w:lineRule="auto"/>
              <w:ind w:left="318"/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损坏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  <w:lang w:val="en-US" w:eastAsia="zh-CN"/>
              </w:rPr>
              <w:t>损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失类别</w:t>
            </w:r>
          </w:p>
          <w:p w14:paraId="028998C8">
            <w:pPr>
              <w:spacing w:before="81" w:line="208" w:lineRule="auto"/>
              <w:ind w:left="124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30" w:type="dxa"/>
            <w:vMerge w:val="restart"/>
            <w:tcBorders>
              <w:bottom w:val="nil"/>
            </w:tcBorders>
            <w:vAlign w:val="top"/>
          </w:tcPr>
          <w:p w14:paraId="5F0096F2">
            <w:pPr>
              <w:pStyle w:val="6"/>
              <w:spacing w:line="465" w:lineRule="auto"/>
              <w:rPr>
                <w:rFonts w:hint="eastAsia" w:ascii="宋体" w:hAnsi="宋体" w:eastAsia="宋体" w:cs="宋体"/>
              </w:rPr>
            </w:pPr>
          </w:p>
          <w:p w14:paraId="3EE02E6B">
            <w:pPr>
              <w:spacing w:before="78" w:line="220" w:lineRule="auto"/>
              <w:ind w:left="4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事故</w:t>
            </w:r>
          </w:p>
        </w:tc>
        <w:tc>
          <w:tcPr>
            <w:tcW w:w="1584" w:type="dxa"/>
            <w:gridSpan w:val="2"/>
            <w:vAlign w:val="top"/>
          </w:tcPr>
          <w:p w14:paraId="43BE1C8C">
            <w:pPr>
              <w:spacing w:before="191" w:line="220" w:lineRule="auto"/>
              <w:ind w:left="318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事故时间</w:t>
            </w:r>
          </w:p>
        </w:tc>
        <w:tc>
          <w:tcPr>
            <w:tcW w:w="3575" w:type="dxa"/>
            <w:gridSpan w:val="3"/>
            <w:vAlign w:val="top"/>
          </w:tcPr>
          <w:p w14:paraId="4695EFAF">
            <w:pPr>
              <w:pStyle w:val="6"/>
              <w:rPr>
                <w:rFonts w:hint="eastAsia" w:ascii="宋体" w:hAnsi="宋体" w:eastAsia="宋体" w:cs="宋体"/>
              </w:rPr>
            </w:pPr>
          </w:p>
        </w:tc>
        <w:tc>
          <w:tcPr>
            <w:tcW w:w="1767" w:type="dxa"/>
            <w:vAlign w:val="top"/>
          </w:tcPr>
          <w:p w14:paraId="4DF033C7">
            <w:pPr>
              <w:spacing w:line="240" w:lineRule="auto"/>
              <w:ind w:left="0" w:right="0" w:firstLine="232" w:firstLineChars="100"/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</w:pPr>
          </w:p>
          <w:p w14:paraId="1638ABF1">
            <w:pPr>
              <w:spacing w:line="240" w:lineRule="auto"/>
              <w:ind w:left="0" w:right="0" w:firstLine="232" w:firstLineChars="1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事故责任人</w:t>
            </w:r>
          </w:p>
        </w:tc>
        <w:tc>
          <w:tcPr>
            <w:tcW w:w="1000" w:type="dxa"/>
            <w:vAlign w:val="top"/>
          </w:tcPr>
          <w:p w14:paraId="4102B7B7">
            <w:pPr>
              <w:pStyle w:val="6"/>
              <w:rPr>
                <w:rFonts w:hint="eastAsia" w:ascii="宋体" w:hAnsi="宋体" w:eastAsia="宋体" w:cs="宋体"/>
              </w:rPr>
            </w:pPr>
          </w:p>
        </w:tc>
        <w:tc>
          <w:tcPr>
            <w:tcW w:w="5461" w:type="dxa"/>
            <w:gridSpan w:val="3"/>
            <w:vAlign w:val="top"/>
          </w:tcPr>
          <w:p w14:paraId="46BCDB65">
            <w:pPr>
              <w:pStyle w:val="6"/>
              <w:rPr>
                <w:rFonts w:hint="eastAsia" w:ascii="宋体" w:hAnsi="宋体" w:eastAsia="宋体" w:cs="宋体"/>
              </w:rPr>
            </w:pPr>
          </w:p>
        </w:tc>
      </w:tr>
      <w:tr w14:paraId="570DC7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11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01CCF1D">
            <w:pPr>
              <w:pStyle w:val="6"/>
              <w:rPr>
                <w:rFonts w:hint="eastAsia" w:ascii="宋体" w:hAnsi="宋体" w:eastAsia="宋体" w:cs="宋体"/>
              </w:rPr>
            </w:pPr>
          </w:p>
        </w:tc>
        <w:tc>
          <w:tcPr>
            <w:tcW w:w="1030" w:type="dxa"/>
            <w:vMerge w:val="continue"/>
            <w:tcBorders>
              <w:top w:val="nil"/>
            </w:tcBorders>
            <w:vAlign w:val="top"/>
          </w:tcPr>
          <w:p w14:paraId="62B3D3CE">
            <w:pPr>
              <w:pStyle w:val="6"/>
              <w:rPr>
                <w:rFonts w:hint="eastAsia" w:ascii="宋体" w:hAnsi="宋体" w:eastAsia="宋体" w:cs="宋体"/>
              </w:rPr>
            </w:pPr>
          </w:p>
        </w:tc>
        <w:tc>
          <w:tcPr>
            <w:tcW w:w="983" w:type="dxa"/>
            <w:vAlign w:val="top"/>
          </w:tcPr>
          <w:p w14:paraId="62E1A8C0">
            <w:pPr>
              <w:spacing w:before="37" w:line="219" w:lineRule="auto"/>
              <w:ind w:left="114" w:firstLine="236" w:firstLineChars="100"/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</w:pPr>
          </w:p>
        </w:tc>
        <w:tc>
          <w:tcPr>
            <w:tcW w:w="12404" w:type="dxa"/>
            <w:gridSpan w:val="9"/>
            <w:vAlign w:val="top"/>
          </w:tcPr>
          <w:p w14:paraId="66D64B13">
            <w:pPr>
              <w:spacing w:before="37" w:line="219" w:lineRule="auto"/>
              <w:ind w:left="114" w:firstLine="236" w:firstLineChars="1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事故概况：</w:t>
            </w:r>
          </w:p>
        </w:tc>
      </w:tr>
      <w:tr w14:paraId="44FA3B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1191" w:type="dxa"/>
            <w:vMerge w:val="continue"/>
            <w:tcBorders>
              <w:top w:val="nil"/>
            </w:tcBorders>
            <w:textDirection w:val="tbRlV"/>
            <w:vAlign w:val="top"/>
          </w:tcPr>
          <w:p w14:paraId="196A7144">
            <w:pPr>
              <w:pStyle w:val="6"/>
              <w:rPr>
                <w:rFonts w:hint="eastAsia" w:ascii="宋体" w:hAnsi="宋体" w:eastAsia="宋体" w:cs="宋体"/>
              </w:rPr>
            </w:pPr>
          </w:p>
        </w:tc>
        <w:tc>
          <w:tcPr>
            <w:tcW w:w="1030" w:type="dxa"/>
            <w:vAlign w:val="top"/>
          </w:tcPr>
          <w:p w14:paraId="64DA8D34">
            <w:pPr>
              <w:spacing w:before="229" w:line="220" w:lineRule="auto"/>
              <w:ind w:left="401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其他</w:t>
            </w:r>
          </w:p>
        </w:tc>
        <w:tc>
          <w:tcPr>
            <w:tcW w:w="983" w:type="dxa"/>
            <w:vAlign w:val="top"/>
          </w:tcPr>
          <w:p w14:paraId="5B9EC9EF">
            <w:pPr>
              <w:spacing w:before="38" w:line="219" w:lineRule="auto"/>
              <w:ind w:left="118"/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</w:pPr>
          </w:p>
        </w:tc>
        <w:tc>
          <w:tcPr>
            <w:tcW w:w="12404" w:type="dxa"/>
            <w:gridSpan w:val="9"/>
            <w:vAlign w:val="top"/>
          </w:tcPr>
          <w:p w14:paraId="578F8F74">
            <w:pPr>
              <w:spacing w:before="38" w:line="219" w:lineRule="auto"/>
              <w:ind w:left="118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发现问题概况：</w:t>
            </w:r>
          </w:p>
        </w:tc>
      </w:tr>
      <w:tr w14:paraId="36D9CC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1191" w:type="dxa"/>
            <w:vAlign w:val="top"/>
          </w:tcPr>
          <w:p w14:paraId="626FB5DD">
            <w:pPr>
              <w:spacing w:before="42" w:line="232" w:lineRule="auto"/>
              <w:ind w:left="117" w:right="40" w:hanging="1"/>
              <w:jc w:val="both"/>
              <w:rPr>
                <w:rFonts w:hint="eastAsia" w:ascii="宋体" w:hAnsi="宋体" w:eastAsia="宋体" w:cs="宋体"/>
                <w:spacing w:val="-4"/>
                <w:sz w:val="21"/>
                <w:szCs w:val="21"/>
              </w:rPr>
            </w:pPr>
          </w:p>
          <w:p w14:paraId="5B620D21">
            <w:pPr>
              <w:spacing w:before="42" w:line="232" w:lineRule="auto"/>
              <w:ind w:left="117" w:right="40" w:hanging="1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</w:rPr>
              <w:t>使用部</w:t>
            </w: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</w:rPr>
              <w:t>门</w:t>
            </w: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  <w:lang w:val="en-US" w:eastAsia="zh-CN"/>
              </w:rPr>
              <w:t>处理</w:t>
            </w: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</w:rPr>
              <w:t>意见</w:t>
            </w:r>
          </w:p>
        </w:tc>
        <w:tc>
          <w:tcPr>
            <w:tcW w:w="14417" w:type="dxa"/>
            <w:gridSpan w:val="11"/>
            <w:vAlign w:val="top"/>
          </w:tcPr>
          <w:p w14:paraId="24ECC394">
            <w:pPr>
              <w:spacing w:before="78" w:line="222" w:lineRule="auto"/>
              <w:rPr>
                <w:rFonts w:hint="eastAsia" w:ascii="宋体" w:hAnsi="宋体" w:eastAsia="宋体" w:cs="宋体"/>
                <w:lang w:val="en-US" w:eastAsia="zh-CN"/>
              </w:rPr>
            </w:pPr>
          </w:p>
          <w:p w14:paraId="29820521">
            <w:pPr>
              <w:spacing w:before="78" w:line="222" w:lineRule="auto"/>
              <w:ind w:left="3738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                            </w:t>
            </w:r>
          </w:p>
          <w:p w14:paraId="1E4DF4B7">
            <w:pPr>
              <w:spacing w:before="78" w:line="222" w:lineRule="auto"/>
              <w:ind w:left="3738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                                             </w:t>
            </w:r>
          </w:p>
          <w:p w14:paraId="3920EAE1">
            <w:pPr>
              <w:spacing w:before="78" w:line="222" w:lineRule="auto"/>
              <w:ind w:left="3738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                                                                                                                                              </w:t>
            </w:r>
          </w:p>
        </w:tc>
      </w:tr>
      <w:tr w14:paraId="3B2978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</w:trPr>
        <w:tc>
          <w:tcPr>
            <w:tcW w:w="1191" w:type="dxa"/>
            <w:vAlign w:val="top"/>
          </w:tcPr>
          <w:p w14:paraId="063BD723">
            <w:pPr>
              <w:spacing w:before="42" w:line="232" w:lineRule="auto"/>
              <w:ind w:left="117" w:right="40" w:hanging="1"/>
              <w:jc w:val="both"/>
              <w:rPr>
                <w:rFonts w:hint="eastAsia" w:ascii="宋体" w:hAnsi="宋体" w:eastAsia="宋体" w:cs="宋体"/>
                <w:spacing w:val="-4"/>
                <w:sz w:val="21"/>
                <w:szCs w:val="21"/>
                <w:lang w:val="en-US" w:eastAsia="zh-CN"/>
              </w:rPr>
            </w:pPr>
          </w:p>
          <w:p w14:paraId="3B7673F8">
            <w:pPr>
              <w:spacing w:before="42" w:line="232" w:lineRule="auto"/>
              <w:ind w:left="117" w:right="40" w:hanging="1"/>
              <w:jc w:val="both"/>
              <w:rPr>
                <w:rFonts w:hint="default" w:ascii="宋体" w:hAnsi="宋体" w:eastAsia="宋体" w:cs="宋体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  <w:lang w:val="en-US" w:eastAsia="zh-CN"/>
              </w:rPr>
              <w:t>资产管理处复核意见</w:t>
            </w:r>
          </w:p>
        </w:tc>
        <w:tc>
          <w:tcPr>
            <w:tcW w:w="14417" w:type="dxa"/>
            <w:gridSpan w:val="11"/>
            <w:vAlign w:val="top"/>
          </w:tcPr>
          <w:p w14:paraId="3AA64D5E">
            <w:pPr>
              <w:spacing w:before="78" w:line="222" w:lineRule="auto"/>
              <w:ind w:left="3738"/>
              <w:rPr>
                <w:rFonts w:hint="eastAsia" w:ascii="宋体" w:hAnsi="宋体" w:eastAsia="宋体" w:cs="宋体"/>
              </w:rPr>
            </w:pPr>
          </w:p>
          <w:p w14:paraId="48C8DCB1">
            <w:pPr>
              <w:spacing w:before="78" w:line="222" w:lineRule="auto"/>
              <w:rPr>
                <w:rFonts w:hint="eastAsia" w:ascii="宋体" w:hAnsi="宋体" w:eastAsia="宋体" w:cs="宋体"/>
              </w:rPr>
            </w:pPr>
          </w:p>
          <w:p w14:paraId="3BC08DD7">
            <w:pPr>
              <w:spacing w:before="78" w:line="222" w:lineRule="auto"/>
              <w:rPr>
                <w:rFonts w:hint="eastAsia" w:ascii="宋体" w:hAnsi="宋体" w:eastAsia="宋体" w:cs="宋体"/>
              </w:rPr>
            </w:pPr>
          </w:p>
        </w:tc>
      </w:tr>
    </w:tbl>
    <w:p w14:paraId="533ED1DF">
      <w:pPr>
        <w:spacing w:before="191" w:line="220" w:lineRule="auto"/>
        <w:rPr>
          <w:rFonts w:ascii="宋体" w:hAnsi="宋体" w:eastAsia="宋体" w:cs="宋体"/>
          <w:spacing w:val="-3"/>
          <w:sz w:val="24"/>
          <w:szCs w:val="24"/>
        </w:rPr>
      </w:pPr>
      <w:bookmarkStart w:id="0" w:name="_GoBack"/>
      <w:bookmarkEnd w:id="0"/>
    </w:p>
    <w:sectPr>
      <w:footerReference r:id="rId5" w:type="default"/>
      <w:pgSz w:w="16838" w:h="11906" w:orient="landscape"/>
      <w:pgMar w:top="839" w:right="873" w:bottom="839" w:left="873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D49A83">
    <w:pPr>
      <w:spacing w:line="168" w:lineRule="auto"/>
      <w:rPr>
        <w:rFonts w:ascii="Calibri" w:hAnsi="Calibri" w:eastAsia="Calibri" w:cs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iNmIzZjk5NDVhNTBiYTBiMTRiY2I5NzY0M2JlNmIifQ=="/>
    <w:docVar w:name="KSO_WPS_MARK_KEY" w:val="90613b85-ddcf-4ec2-9cac-5ba046361d82"/>
  </w:docVars>
  <w:rsids>
    <w:rsidRoot w:val="00000000"/>
    <w:rsid w:val="01AE0412"/>
    <w:rsid w:val="01BB2BE5"/>
    <w:rsid w:val="0A3E43CB"/>
    <w:rsid w:val="0E023DE8"/>
    <w:rsid w:val="111F7DDE"/>
    <w:rsid w:val="186B0991"/>
    <w:rsid w:val="28F31B8B"/>
    <w:rsid w:val="33A221B3"/>
    <w:rsid w:val="38E02ACC"/>
    <w:rsid w:val="3C2D4BF2"/>
    <w:rsid w:val="4E2363AE"/>
    <w:rsid w:val="6D323B6A"/>
    <w:rsid w:val="706E310B"/>
    <w:rsid w:val="74773118"/>
    <w:rsid w:val="7DBD5A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customStyle="1" w:styleId="7">
    <w:name w:val="Char Style 8"/>
    <w:basedOn w:val="4"/>
    <w:link w:val="8"/>
    <w:qFormat/>
    <w:uiPriority w:val="0"/>
    <w:rPr>
      <w:rFonts w:ascii="宋体" w:hAnsi="宋体" w:eastAsia="宋体" w:cs="宋体"/>
      <w:sz w:val="30"/>
      <w:szCs w:val="30"/>
      <w:u w:val="none"/>
      <w:lang w:val="zh-CN" w:eastAsia="zh-CN"/>
    </w:rPr>
  </w:style>
  <w:style w:type="paragraph" w:customStyle="1" w:styleId="8">
    <w:name w:val="Style 7"/>
    <w:basedOn w:val="1"/>
    <w:link w:val="7"/>
    <w:qFormat/>
    <w:uiPriority w:val="0"/>
    <w:pPr>
      <w:widowControl w:val="0"/>
      <w:shd w:val="clear" w:color="auto" w:fill="auto"/>
      <w:spacing w:line="434" w:lineRule="auto"/>
      <w:ind w:firstLine="400"/>
    </w:pPr>
    <w:rPr>
      <w:rFonts w:ascii="宋体" w:hAnsi="宋体" w:eastAsia="宋体" w:cs="宋体"/>
      <w:sz w:val="30"/>
      <w:szCs w:val="30"/>
      <w:u w:val="none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162</Words>
  <Characters>162</Characters>
  <Lines>0</Lines>
  <Paragraphs>0</Paragraphs>
  <TotalTime>11</TotalTime>
  <ScaleCrop>false</ScaleCrop>
  <LinksUpToDate>false</LinksUpToDate>
  <CharactersWithSpaces>390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马丽</cp:lastModifiedBy>
  <cp:lastPrinted>2025-05-27T03:53:00Z</cp:lastPrinted>
  <dcterms:modified xsi:type="dcterms:W3CDTF">2025-07-09T10:01:31Z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E1C4FAF256664A498C41DE12E4A8CC9E_12</vt:lpwstr>
  </property>
  <property fmtid="{D5CDD505-2E9C-101B-9397-08002B2CF9AE}" pid="4" name="KSOTemplateDocerSaveRecord">
    <vt:lpwstr>eyJoZGlkIjoiYmRmM2M5NzkwNGZjZjJhYzZiYWFiNjUzZmU2NTZhZjgiLCJ1c2VySWQiOiI0MTI5MDA2NDIifQ==</vt:lpwstr>
  </property>
</Properties>
</file>